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6FD74" w14:textId="77777777" w:rsidR="003D38A3" w:rsidRPr="003D38A3" w:rsidRDefault="004B4E0F" w:rsidP="00383839">
      <w:pPr>
        <w:pStyle w:val="Heading1"/>
        <w:spacing w:before="0" w:after="0"/>
      </w:pPr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2950E5" wp14:editId="281109F5">
                <wp:simplePos x="0" y="0"/>
                <wp:positionH relativeFrom="column">
                  <wp:posOffset>-1270</wp:posOffset>
                </wp:positionH>
                <wp:positionV relativeFrom="page">
                  <wp:posOffset>1259985</wp:posOffset>
                </wp:positionV>
                <wp:extent cx="1366520" cy="273050"/>
                <wp:effectExtent l="0" t="0" r="508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DD631F3" w14:textId="3DFBEDAA" w:rsidR="003D38A3" w:rsidRPr="003D38A3" w:rsidRDefault="003D38A3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D38A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</w:t>
                            </w:r>
                            <w:r w:rsidR="00925C1A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</w:t>
                            </w:r>
                            <w:r w:rsidRPr="003D38A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: Lesson </w:t>
                            </w:r>
                            <w:r w:rsidR="00013069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="00925C1A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.1</w:t>
                            </w:r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/  70mins  /  1</w:t>
                            </w:r>
                            <w:r w:rsidR="00925C1A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</w:t>
                            </w:r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-24yrs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C2950E5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.1pt;margin-top:99.2pt;width:107.6pt;height:21.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" fillcolor="#fe6601 [3206]" stroked="f" strokeweight=".5pt">
                <v:textbox style="mso-fit-shape-to-text:t">
                  <w:txbxContent>
                    <w:p w14:paraId="7DD631F3" w14:textId="3DFBEDAA" w:rsidR="003D38A3" w:rsidRPr="003D38A3" w:rsidRDefault="003D38A3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3D38A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</w:t>
                      </w:r>
                      <w:r w:rsidR="00925C1A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</w:t>
                      </w:r>
                      <w:r w:rsidRPr="003D38A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: Lesson </w:t>
                      </w:r>
                      <w:r w:rsidR="00013069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="00925C1A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.1</w:t>
                      </w:r>
                      <w:r w:rsidR="00884A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/  70mins  /  1</w:t>
                      </w:r>
                      <w:r w:rsidR="00925C1A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</w:t>
                      </w:r>
                      <w:r w:rsidR="00884A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-24yrs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3D38A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B7B3CA" wp14:editId="12791BE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CFABFF4" w14:textId="67F837C6" w:rsidR="003D38A3" w:rsidRPr="003D38A3" w:rsidRDefault="00013069" w:rsidP="003D38A3">
                            <w:pPr>
                              <w:pStyle w:val="CourseContainedHeader"/>
                            </w:pPr>
                            <w:r>
                              <w:t>Intro to Risk Assessments, PPE &amp; SOPs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B7B3CA" id="_x0000_s1027" type="#_x0000_t202" style="position:absolute;margin-left:0;margin-top:120.75pt;width:295.95pt;height:28.4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" fillcolor="#030083 [3213]" stroked="f" strokeweight=".5pt">
                <v:textbox style="mso-fit-shape-to-text:t">
                  <w:txbxContent>
                    <w:p w14:paraId="4CFABFF4" w14:textId="67F837C6" w:rsidR="003D38A3" w:rsidRPr="003D38A3" w:rsidRDefault="00013069" w:rsidP="003D38A3">
                      <w:pPr>
                        <w:pStyle w:val="CourseContainedHeader"/>
                      </w:pPr>
                      <w:r>
                        <w:t>Intro to Risk Assessments, PPE &amp; SOPs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bookmarkEnd w:id="0"/>
      <w:bookmarkEnd w:id="1"/>
      <w:bookmarkEnd w:id="2"/>
      <w:bookmarkEnd w:id="3"/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C7599" w14:paraId="257DE227" w14:textId="77777777" w:rsidTr="10224A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36" w:type="dxa"/>
          </w:tcPr>
          <w:p w14:paraId="303612D9" w14:textId="77777777" w:rsidR="00EC7599" w:rsidRPr="004B4E0F" w:rsidRDefault="00EC7599" w:rsidP="00415688">
            <w:pPr>
              <w:pStyle w:val="TableHeadings"/>
            </w:pPr>
            <w:r w:rsidRPr="004B4E0F">
              <w:t xml:space="preserve">Learning Objectives </w:t>
            </w:r>
          </w:p>
        </w:tc>
      </w:tr>
      <w:tr w:rsidR="00EC7599" w14:paraId="3F79339B" w14:textId="77777777" w:rsidTr="10224A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9736" w:type="dxa"/>
            <w:shd w:val="clear" w:color="auto" w:fill="FFFFFF" w:themeFill="background2"/>
          </w:tcPr>
          <w:p w14:paraId="222A1A85" w14:textId="51693C66" w:rsidR="00013069" w:rsidRPr="00013069" w:rsidRDefault="00013069" w:rsidP="00013069">
            <w:pPr>
              <w:pStyle w:val="TableRows"/>
              <w:rPr>
                <w:lang w:val="en-US"/>
              </w:rPr>
            </w:pPr>
            <w:r w:rsidRPr="00013069">
              <w:rPr>
                <w:b/>
                <w:lang w:val="en-US"/>
              </w:rPr>
              <w:t>Define</w:t>
            </w:r>
            <w:r w:rsidRPr="00013069">
              <w:rPr>
                <w:lang w:val="en-US"/>
              </w:rPr>
              <w:t xml:space="preserve"> the terms hazard and risk.</w:t>
            </w:r>
          </w:p>
          <w:p w14:paraId="44482939" w14:textId="5A5B3FF9" w:rsidR="00013069" w:rsidRPr="00013069" w:rsidRDefault="00013069" w:rsidP="00013069">
            <w:pPr>
              <w:pStyle w:val="TableRows"/>
              <w:rPr>
                <w:lang w:val="en-US"/>
              </w:rPr>
            </w:pPr>
            <w:r w:rsidRPr="00013069">
              <w:rPr>
                <w:b/>
                <w:lang w:val="en-US"/>
              </w:rPr>
              <w:t>Identify</w:t>
            </w:r>
            <w:r w:rsidRPr="00013069">
              <w:rPr>
                <w:lang w:val="en-US"/>
              </w:rPr>
              <w:t xml:space="preserve"> common PPE and match it to workshop hazards.</w:t>
            </w:r>
          </w:p>
          <w:p w14:paraId="1F623F6F" w14:textId="7322EDBD" w:rsidR="00013069" w:rsidRPr="00013069" w:rsidRDefault="00013069" w:rsidP="00013069">
            <w:pPr>
              <w:pStyle w:val="TableRows"/>
              <w:rPr>
                <w:lang w:val="en-US"/>
              </w:rPr>
            </w:pPr>
            <w:r w:rsidRPr="00013069">
              <w:rPr>
                <w:b/>
                <w:lang w:val="en-US"/>
              </w:rPr>
              <w:t>Understand</w:t>
            </w:r>
            <w:r w:rsidRPr="00013069">
              <w:rPr>
                <w:lang w:val="en-US"/>
              </w:rPr>
              <w:t xml:space="preserve"> the purpose and structure of SOPs (Safe Operating Procedures).</w:t>
            </w:r>
          </w:p>
          <w:p w14:paraId="3FF1EF61" w14:textId="3B63B3BA" w:rsidR="00EC7599" w:rsidRPr="00013069" w:rsidRDefault="00013069" w:rsidP="00013069">
            <w:pPr>
              <w:pStyle w:val="TableRows"/>
              <w:rPr>
                <w:b/>
                <w:lang w:val="en-US"/>
              </w:rPr>
            </w:pPr>
            <w:r w:rsidRPr="00013069">
              <w:rPr>
                <w:b/>
                <w:lang w:val="en-US"/>
              </w:rPr>
              <w:t>Recognise</w:t>
            </w:r>
            <w:r w:rsidRPr="00013069">
              <w:rPr>
                <w:lang w:val="en-US"/>
              </w:rPr>
              <w:t xml:space="preserve"> the role of WHS practices in an engineering environment.</w:t>
            </w:r>
          </w:p>
        </w:tc>
      </w:tr>
    </w:tbl>
    <w:p w14:paraId="09FE5FB2" w14:textId="55C4911E" w:rsidR="713A49EB" w:rsidRDefault="713A49EB" w:rsidP="713A49EB">
      <w:pPr>
        <w:rPr>
          <w:sz w:val="12"/>
          <w:szCs w:val="12"/>
        </w:rPr>
      </w:pPr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9736"/>
      </w:tblGrid>
      <w:tr w:rsidR="713A49EB" w14:paraId="0CD2014D" w14:textId="77777777" w:rsidTr="10224A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9736" w:type="dxa"/>
          </w:tcPr>
          <w:p w14:paraId="12B3D7BA" w14:textId="74082D3E" w:rsidR="713A49EB" w:rsidRDefault="713A49EB" w:rsidP="713A49EB">
            <w:pPr>
              <w:pStyle w:val="TableHeadings"/>
            </w:pPr>
            <w:r>
              <w:t>Success Criteria</w:t>
            </w:r>
          </w:p>
        </w:tc>
      </w:tr>
      <w:tr w:rsidR="713A49EB" w14:paraId="4872B0C6" w14:textId="77777777" w:rsidTr="10224A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9736" w:type="dxa"/>
            <w:shd w:val="clear" w:color="auto" w:fill="FFFFFF" w:themeFill="background2"/>
          </w:tcPr>
          <w:p w14:paraId="36A84B0F" w14:textId="4412FA4F" w:rsidR="00013069" w:rsidRDefault="00013069" w:rsidP="00013069">
            <w:pPr>
              <w:pStyle w:val="TableRows"/>
            </w:pPr>
            <w:r>
              <w:t>By the end of this lesson, students will be able to:</w:t>
            </w:r>
          </w:p>
          <w:p w14:paraId="4545D381" w14:textId="04BDB508" w:rsidR="00013069" w:rsidRDefault="00013069" w:rsidP="00013069">
            <w:pPr>
              <w:pStyle w:val="TableRows"/>
              <w:numPr>
                <w:ilvl w:val="0"/>
                <w:numId w:val="20"/>
              </w:numPr>
            </w:pPr>
            <w:r>
              <w:t>E</w:t>
            </w:r>
            <w:r w:rsidRPr="00013069">
              <w:t>xplain the difference between a hazard and a risk.</w:t>
            </w:r>
          </w:p>
          <w:p w14:paraId="5E2CB442" w14:textId="533613FA" w:rsidR="00013069" w:rsidRDefault="00013069" w:rsidP="00013069">
            <w:pPr>
              <w:pStyle w:val="TableRows"/>
              <w:numPr>
                <w:ilvl w:val="0"/>
                <w:numId w:val="20"/>
              </w:numPr>
            </w:pPr>
            <w:r>
              <w:t>I</w:t>
            </w:r>
            <w:r w:rsidRPr="00013069">
              <w:t>dentify common PPE and when to use it.</w:t>
            </w:r>
          </w:p>
          <w:p w14:paraId="0EBC3752" w14:textId="13FFAE4D" w:rsidR="00013069" w:rsidRDefault="00013069" w:rsidP="00013069">
            <w:pPr>
              <w:pStyle w:val="TableRows"/>
              <w:numPr>
                <w:ilvl w:val="0"/>
                <w:numId w:val="20"/>
              </w:numPr>
            </w:pPr>
            <w:r>
              <w:t>S</w:t>
            </w:r>
            <w:r w:rsidRPr="00013069">
              <w:t>equence steps in an SOP.</w:t>
            </w:r>
          </w:p>
          <w:p w14:paraId="3C33910A" w14:textId="475903E3" w:rsidR="713A49EB" w:rsidRPr="00013069" w:rsidRDefault="00013069" w:rsidP="00013069">
            <w:pPr>
              <w:pStyle w:val="TableRows"/>
              <w:numPr>
                <w:ilvl w:val="0"/>
                <w:numId w:val="20"/>
              </w:numPr>
            </w:pPr>
            <w:r>
              <w:t>U</w:t>
            </w:r>
            <w:r w:rsidRPr="00013069">
              <w:t>nderstand the importance of WHS in the workshop.</w:t>
            </w:r>
          </w:p>
        </w:tc>
      </w:tr>
    </w:tbl>
    <w:p w14:paraId="78B5E015" w14:textId="6241D1F3" w:rsidR="713A49EB" w:rsidRDefault="713A49EB" w:rsidP="713A49EB">
      <w:pPr>
        <w:rPr>
          <w:sz w:val="12"/>
          <w:szCs w:val="12"/>
        </w:rPr>
      </w:pPr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4B4E0F" w14:paraId="08CFBDDA" w14:textId="77777777" w:rsidTr="2E2B2D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8" w:type="dxa"/>
          </w:tcPr>
          <w:p w14:paraId="2EC52030" w14:textId="77777777" w:rsidR="004B4E0F" w:rsidRPr="004B4E0F" w:rsidRDefault="004B4E0F" w:rsidP="00415688">
            <w:pPr>
              <w:pStyle w:val="TableHeadings"/>
            </w:pPr>
            <w:r w:rsidRPr="004B4E0F">
              <w:t>Core Resources</w:t>
            </w:r>
          </w:p>
        </w:tc>
        <w:tc>
          <w:tcPr>
            <w:tcW w:w="4868" w:type="dxa"/>
          </w:tcPr>
          <w:p w14:paraId="5B70934C" w14:textId="77777777" w:rsidR="004B4E0F" w:rsidRPr="004B4E0F" w:rsidRDefault="004B4E0F" w:rsidP="00415688">
            <w:pPr>
              <w:pStyle w:val="TableHeadings"/>
            </w:pPr>
            <w:r w:rsidRPr="004B4E0F">
              <w:t>Additional Resources</w:t>
            </w:r>
          </w:p>
        </w:tc>
      </w:tr>
      <w:tr w:rsidR="004B4E0F" w14:paraId="4DF0FBD6" w14:textId="77777777" w:rsidTr="2E2B2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868" w:type="dxa"/>
            <w:shd w:val="clear" w:color="auto" w:fill="FFFFFF" w:themeFill="background2"/>
          </w:tcPr>
          <w:p w14:paraId="5ADA0CEF" w14:textId="6AC7F04A" w:rsidR="00013069" w:rsidRPr="00013069" w:rsidRDefault="00013069" w:rsidP="00013069">
            <w:pPr>
              <w:pStyle w:val="TableRows"/>
              <w:rPr>
                <w:lang w:val="en-US"/>
              </w:rPr>
            </w:pPr>
            <w:r w:rsidRPr="00013069">
              <w:rPr>
                <w:lang w:val="en-US"/>
              </w:rPr>
              <w:t xml:space="preserve">PowerPoint: 2.1 </w:t>
            </w:r>
          </w:p>
          <w:p w14:paraId="33E107AD" w14:textId="33AD36CC" w:rsidR="00925C1A" w:rsidRPr="00013069" w:rsidRDefault="00013069" w:rsidP="00013069">
            <w:pPr>
              <w:pStyle w:val="TableRows"/>
              <w:rPr>
                <w:lang w:val="en-US"/>
              </w:rPr>
            </w:pPr>
            <w:r w:rsidRPr="00013069">
              <w:rPr>
                <w:lang w:val="en-US"/>
              </w:rPr>
              <w:t>Worksheet: Safety Quiz</w:t>
            </w:r>
          </w:p>
        </w:tc>
        <w:tc>
          <w:tcPr>
            <w:tcW w:w="4868" w:type="dxa"/>
            <w:shd w:val="clear" w:color="auto" w:fill="FFFFFF" w:themeFill="background2"/>
          </w:tcPr>
          <w:p w14:paraId="5AF040C0" w14:textId="7BCD656C" w:rsidR="00925C1A" w:rsidRPr="00BE5EA8" w:rsidRDefault="00013069" w:rsidP="00013069">
            <w:pPr>
              <w:pStyle w:val="TableRows"/>
              <w:rPr>
                <w:lang w:val="en-US"/>
              </w:rPr>
            </w:pPr>
            <w:r w:rsidRPr="00013069">
              <w:rPr>
                <w:lang w:val="en-US"/>
              </w:rPr>
              <w:t>Teacher copy: Safety Quiz – Answer Key &amp; Grading</w:t>
            </w:r>
          </w:p>
        </w:tc>
      </w:tr>
    </w:tbl>
    <w:p w14:paraId="30FA24C6" w14:textId="77777777" w:rsidR="004B4E0F" w:rsidRDefault="004B4E0F" w:rsidP="009125CB"/>
    <w:tbl>
      <w:tblPr>
        <w:tblStyle w:val="DefaultTableRed"/>
        <w:tblW w:w="9736" w:type="dxa"/>
        <w:tblLook w:val="04A0" w:firstRow="1" w:lastRow="0" w:firstColumn="1" w:lastColumn="0" w:noHBand="0" w:noVBand="1"/>
      </w:tblPr>
      <w:tblGrid>
        <w:gridCol w:w="345"/>
        <w:gridCol w:w="9391"/>
      </w:tblGrid>
      <w:tr w:rsidR="004B4E0F" w14:paraId="4366ADFE" w14:textId="77777777" w:rsidTr="2E2B2D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9736" w:type="dxa"/>
            <w:gridSpan w:val="2"/>
          </w:tcPr>
          <w:p w14:paraId="3AABC83B" w14:textId="5B9B2013" w:rsidR="1424699E" w:rsidRDefault="1424699E" w:rsidP="713A49EB">
            <w:pPr>
              <w:pStyle w:val="TableHeadings"/>
              <w:spacing w:line="259" w:lineRule="auto"/>
            </w:pPr>
            <w:r>
              <w:t>Preparation Checklist – Before the Lesson</w:t>
            </w:r>
          </w:p>
        </w:tc>
      </w:tr>
      <w:tr w:rsidR="00013069" w14:paraId="7BEA48A2" w14:textId="77777777" w:rsidTr="2E2B2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7B14C2CE" w14:textId="78028683" w:rsidR="00013069" w:rsidRDefault="00013069" w:rsidP="00013069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147C342C" w14:textId="09F5539E" w:rsidR="00013069" w:rsidRPr="00013069" w:rsidRDefault="00013069" w:rsidP="00013069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  <w:r w:rsidRPr="00013069">
              <w:rPr>
                <w:sz w:val="16"/>
                <w:szCs w:val="16"/>
              </w:rPr>
              <w:t>Review the PowerPoint and confirm slide flow and clarity.</w:t>
            </w:r>
          </w:p>
        </w:tc>
      </w:tr>
      <w:tr w:rsidR="00013069" w14:paraId="6DF5FF8F" w14:textId="77777777" w:rsidTr="2E2B2D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0FB4272E" w14:textId="618C29DE" w:rsidR="00013069" w:rsidRDefault="00013069" w:rsidP="00013069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10C97641" w14:textId="167D1E03" w:rsidR="00013069" w:rsidRPr="00013069" w:rsidRDefault="00013069" w:rsidP="00013069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  <w:r w:rsidRPr="00013069">
              <w:rPr>
                <w:sz w:val="16"/>
                <w:szCs w:val="16"/>
              </w:rPr>
              <w:t>Print sufficient copies of both worksheets.</w:t>
            </w:r>
          </w:p>
        </w:tc>
      </w:tr>
      <w:tr w:rsidR="00013069" w14:paraId="44CFD40C" w14:textId="77777777" w:rsidTr="2E2B2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125BAE90" w14:textId="2C970DF4" w:rsidR="00013069" w:rsidRDefault="00013069" w:rsidP="00013069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3E76BA43" w14:textId="457A55EE" w:rsidR="00013069" w:rsidRPr="00013069" w:rsidRDefault="00013069" w:rsidP="00013069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  <w:r w:rsidRPr="00013069">
              <w:rPr>
                <w:sz w:val="16"/>
                <w:szCs w:val="16"/>
              </w:rPr>
              <w:t>Familiarise yourself with the answer keys.</w:t>
            </w:r>
          </w:p>
        </w:tc>
      </w:tr>
      <w:tr w:rsidR="00013069" w14:paraId="63980F98" w14:textId="77777777" w:rsidTr="2E2B2D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6E52924C" w14:textId="533BF4BE" w:rsidR="00013069" w:rsidRDefault="00013069" w:rsidP="00013069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623B32FB" w14:textId="4FCD6F19" w:rsidR="00013069" w:rsidRPr="00013069" w:rsidRDefault="1D990F96" w:rsidP="00013069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  <w:r w:rsidRPr="2E2B2DAC">
              <w:rPr>
                <w:sz w:val="16"/>
                <w:szCs w:val="16"/>
              </w:rPr>
              <w:t xml:space="preserve">(Optional) Gather physical examples of PPE </w:t>
            </w:r>
            <w:r w:rsidR="499240C1" w:rsidRPr="2E2B2DAC">
              <w:rPr>
                <w:sz w:val="16"/>
                <w:szCs w:val="16"/>
              </w:rPr>
              <w:t xml:space="preserve">and/or SOPs </w:t>
            </w:r>
            <w:r w:rsidRPr="2E2B2DAC">
              <w:rPr>
                <w:sz w:val="16"/>
                <w:szCs w:val="16"/>
              </w:rPr>
              <w:t>for demonstration.</w:t>
            </w:r>
          </w:p>
        </w:tc>
      </w:tr>
      <w:tr w:rsidR="00013069" w14:paraId="5EE2179E" w14:textId="77777777" w:rsidTr="2E2B2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2C04BC9E" w14:textId="6039B325" w:rsidR="00013069" w:rsidRDefault="00013069" w:rsidP="00013069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36BC899C" w14:textId="247C4B07" w:rsidR="00013069" w:rsidRPr="00013069" w:rsidRDefault="00033E30" w:rsidP="00013069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  <w:r>
              <w:rPr>
                <w:rFonts w:eastAsia="Arial" w:cs="Arial"/>
                <w:color w:val="000000" w:themeColor="accent6"/>
                <w:sz w:val="16"/>
                <w:szCs w:val="16"/>
              </w:rPr>
              <w:t>Update slide 17 with SOPs relevant to your school.</w:t>
            </w:r>
          </w:p>
        </w:tc>
      </w:tr>
      <w:tr w:rsidR="00033E30" w14:paraId="642E4809" w14:textId="77777777" w:rsidTr="2E2B2D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54C61294" w14:textId="77777777" w:rsidR="00033E30" w:rsidRDefault="00033E30" w:rsidP="00013069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4DC39B6B" w14:textId="5B85B8F3" w:rsidR="00033E30" w:rsidRPr="00013069" w:rsidRDefault="00033E30" w:rsidP="00013069">
            <w:pPr>
              <w:spacing w:before="0" w:after="0"/>
              <w:rPr>
                <w:sz w:val="16"/>
                <w:szCs w:val="16"/>
              </w:rPr>
            </w:pPr>
            <w:r w:rsidRPr="00013069">
              <w:rPr>
                <w:sz w:val="16"/>
                <w:szCs w:val="16"/>
              </w:rPr>
              <w:t>Prepare the classroom for quiet quiz time and discussion activities.</w:t>
            </w:r>
          </w:p>
        </w:tc>
      </w:tr>
    </w:tbl>
    <w:p w14:paraId="65F16815" w14:textId="77777777" w:rsidR="003D38A3" w:rsidRPr="002E1B9C" w:rsidRDefault="003D38A3" w:rsidP="005717E2"/>
    <w:p w14:paraId="313F9D09" w14:textId="77777777" w:rsidR="00C33A98" w:rsidRDefault="00C33A98" w:rsidP="00013069">
      <w:pPr>
        <w:pStyle w:val="TableRows"/>
      </w:pPr>
    </w:p>
    <w:p w14:paraId="70783403" w14:textId="1AE6FBCA" w:rsidR="004B4E0F" w:rsidRDefault="004B4E0F">
      <w:pPr>
        <w:spacing w:before="0" w:after="0"/>
      </w:pPr>
      <w:r>
        <w:br w:type="page"/>
      </w:r>
    </w:p>
    <w:tbl>
      <w:tblPr>
        <w:tblStyle w:val="DefaultTableRed"/>
        <w:tblW w:w="9776" w:type="dxa"/>
        <w:tblLook w:val="04A0" w:firstRow="1" w:lastRow="0" w:firstColumn="1" w:lastColumn="0" w:noHBand="0" w:noVBand="1"/>
      </w:tblPr>
      <w:tblGrid>
        <w:gridCol w:w="8212"/>
        <w:gridCol w:w="1564"/>
      </w:tblGrid>
      <w:tr w:rsidR="00415688" w14:paraId="6E5E723F" w14:textId="77777777" w:rsidTr="750394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212" w:type="dxa"/>
          </w:tcPr>
          <w:p w14:paraId="4E705DCF" w14:textId="77777777" w:rsidR="00415688" w:rsidRPr="00383839" w:rsidRDefault="00415688" w:rsidP="00415688">
            <w:pPr>
              <w:pStyle w:val="TableHeadings"/>
            </w:pPr>
            <w:r w:rsidRPr="00383839">
              <w:lastRenderedPageBreak/>
              <w:t xml:space="preserve">Description </w:t>
            </w:r>
            <w:r>
              <w:t xml:space="preserve"> </w:t>
            </w:r>
          </w:p>
        </w:tc>
        <w:tc>
          <w:tcPr>
            <w:tcW w:w="1564" w:type="dxa"/>
          </w:tcPr>
          <w:p w14:paraId="47CBBEAB" w14:textId="77777777" w:rsidR="00415688" w:rsidRPr="00383839" w:rsidRDefault="00415688" w:rsidP="00415688">
            <w:pPr>
              <w:pStyle w:val="TableHeadings"/>
            </w:pPr>
            <w:r w:rsidRPr="00383839">
              <w:t xml:space="preserve">Resource </w:t>
            </w:r>
          </w:p>
        </w:tc>
      </w:tr>
      <w:tr w:rsidR="00415688" w14:paraId="28E41193" w14:textId="77777777" w:rsidTr="750394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9"/>
        </w:trPr>
        <w:tc>
          <w:tcPr>
            <w:tcW w:w="8212" w:type="dxa"/>
          </w:tcPr>
          <w:p w14:paraId="3851C9B5" w14:textId="77777777" w:rsidR="001C5376" w:rsidRDefault="00415688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 xml:space="preserve">1.1 </w:t>
            </w:r>
          </w:p>
          <w:p w14:paraId="34B3F11B" w14:textId="22845344" w:rsidR="00415688" w:rsidRPr="00415688" w:rsidRDefault="00691EE2" w:rsidP="001C5376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Warm-up and Key Concepts</w:t>
            </w:r>
            <w:r w:rsidR="001C5376" w:rsidRPr="48E3A258">
              <w:rPr>
                <w:rStyle w:val="normaltextrun"/>
              </w:rPr>
              <w:t xml:space="preserve"> /</w:t>
            </w:r>
            <w:r w:rsidR="00415688" w:rsidRPr="48E3A258">
              <w:rPr>
                <w:rStyle w:val="normaltextrun"/>
              </w:rPr>
              <w:t xml:space="preserve"> Duration: 1</w:t>
            </w:r>
            <w:r w:rsidR="001F6A66">
              <w:rPr>
                <w:rStyle w:val="normaltextrun"/>
              </w:rPr>
              <w:t>5</w:t>
            </w:r>
            <w:r w:rsidR="00415688" w:rsidRPr="48E3A258">
              <w:rPr>
                <w:rStyle w:val="normaltextrun"/>
              </w:rPr>
              <w:t>mins</w:t>
            </w:r>
          </w:p>
          <w:p w14:paraId="14518A40" w14:textId="0B360AE1" w:rsidR="00516C93" w:rsidRDefault="00516C93" w:rsidP="001C5376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Purpose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: </w:t>
            </w:r>
            <w:r w:rsidR="00691EE2">
              <w:rPr>
                <w:rStyle w:val="normaltextrun"/>
                <w:b w:val="0"/>
                <w:bCs w:val="0"/>
                <w:color w:val="000000" w:themeColor="accent6"/>
              </w:rPr>
              <w:t>A</w:t>
            </w:r>
            <w:r w:rsidR="00691EE2" w:rsidRPr="00691EE2">
              <w:rPr>
                <w:b w:val="0"/>
                <w:bCs w:val="0"/>
                <w:color w:val="000000" w:themeColor="accent6"/>
              </w:rPr>
              <w:t>ctivate prior knowledge and clarify core safety terms used throughout the unit.</w:t>
            </w:r>
          </w:p>
          <w:p w14:paraId="111DDB0D" w14:textId="257CDC7E" w:rsidR="00516C93" w:rsidRDefault="00516C93" w:rsidP="00516C93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691EE2" w:rsidRPr="00691EE2">
              <w:rPr>
                <w:b w:val="0"/>
                <w:bCs w:val="0"/>
                <w:color w:val="000000" w:themeColor="accent6"/>
              </w:rPr>
              <w:t>Direct instruction + questioning to engage prior knowledge.</w:t>
            </w:r>
          </w:p>
          <w:p w14:paraId="7635762B" w14:textId="666D411E" w:rsidR="00415688" w:rsidRPr="00383839" w:rsidRDefault="00691EE2" w:rsidP="001C5376">
            <w:pPr>
              <w:pStyle w:val="Heading5"/>
            </w:pPr>
            <w:r>
              <w:rPr>
                <w:rStyle w:val="normaltextrun"/>
              </w:rPr>
              <w:t>Activities</w:t>
            </w:r>
          </w:p>
          <w:p w14:paraId="49A0CE72" w14:textId="77777777" w:rsidR="00691EE2" w:rsidRDefault="00691EE2" w:rsidP="00205F54">
            <w:pPr>
              <w:pStyle w:val="TableRows"/>
              <w:numPr>
                <w:ilvl w:val="0"/>
                <w:numId w:val="24"/>
              </w:numPr>
            </w:pPr>
            <w:r>
              <w:t xml:space="preserve">Introduce today’s topic and objectives. </w:t>
            </w:r>
          </w:p>
          <w:p w14:paraId="3BE02289" w14:textId="77777777" w:rsidR="00691EE2" w:rsidRDefault="00691EE2" w:rsidP="00205F54">
            <w:pPr>
              <w:pStyle w:val="TableRows"/>
              <w:numPr>
                <w:ilvl w:val="0"/>
                <w:numId w:val="24"/>
              </w:numPr>
            </w:pPr>
            <w:r>
              <w:t xml:space="preserve">Prompt class: “Why do we need safety rules in the workshop?” </w:t>
            </w:r>
          </w:p>
          <w:p w14:paraId="4D7C5D76" w14:textId="77777777" w:rsidR="00691EE2" w:rsidRDefault="00691EE2" w:rsidP="00205F54">
            <w:pPr>
              <w:pStyle w:val="TableRows"/>
              <w:numPr>
                <w:ilvl w:val="0"/>
                <w:numId w:val="24"/>
              </w:numPr>
            </w:pPr>
            <w:r>
              <w:t xml:space="preserve">Define </w:t>
            </w:r>
            <w:r>
              <w:rPr>
                <w:rStyle w:val="Emphasis"/>
                <w:rFonts w:eastAsiaTheme="majorEastAsia"/>
              </w:rPr>
              <w:t>hazard</w:t>
            </w:r>
            <w:r>
              <w:t xml:space="preserve"> and </w:t>
            </w:r>
            <w:r>
              <w:rPr>
                <w:rStyle w:val="Emphasis"/>
                <w:rFonts w:eastAsiaTheme="majorEastAsia"/>
              </w:rPr>
              <w:t>risk</w:t>
            </w:r>
            <w:r>
              <w:t xml:space="preserve">. </w:t>
            </w:r>
          </w:p>
          <w:p w14:paraId="76301AFD" w14:textId="371A68DC" w:rsidR="00691EE2" w:rsidRPr="00383839" w:rsidRDefault="00691EE2" w:rsidP="00205F54">
            <w:pPr>
              <w:pStyle w:val="TableRows"/>
              <w:numPr>
                <w:ilvl w:val="0"/>
                <w:numId w:val="24"/>
              </w:numPr>
            </w:pPr>
            <w:r>
              <w:t>Show key slides from PowerPoint</w:t>
            </w:r>
          </w:p>
        </w:tc>
        <w:tc>
          <w:tcPr>
            <w:tcW w:w="1564" w:type="dxa"/>
          </w:tcPr>
          <w:p w14:paraId="06430EFA" w14:textId="6D18B9F9" w:rsidR="00294028" w:rsidRDefault="00294028" w:rsidP="00013069">
            <w:pPr>
              <w:pStyle w:val="TableRows"/>
            </w:pPr>
          </w:p>
          <w:p w14:paraId="3EA3AF8B" w14:textId="10EF90EF" w:rsidR="00691EE2" w:rsidRPr="00383839" w:rsidRDefault="7610113F" w:rsidP="00691EE2">
            <w:pPr>
              <w:pStyle w:val="TableRows"/>
            </w:pPr>
            <w:r>
              <w:t>Slide</w:t>
            </w:r>
            <w:r w:rsidR="6266A063">
              <w:t>s</w:t>
            </w:r>
          </w:p>
          <w:p w14:paraId="358776C4" w14:textId="0B359678" w:rsidR="005717E2" w:rsidRPr="00383839" w:rsidRDefault="005717E2" w:rsidP="00013069">
            <w:pPr>
              <w:pStyle w:val="TableRows"/>
            </w:pPr>
          </w:p>
        </w:tc>
      </w:tr>
      <w:tr w:rsidR="00415688" w14:paraId="0131B8A8" w14:textId="77777777" w:rsidTr="750394D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212" w:type="dxa"/>
            <w:shd w:val="clear" w:color="auto" w:fill="FFFFFF" w:themeFill="background2"/>
          </w:tcPr>
          <w:p w14:paraId="5082FC1C" w14:textId="77777777" w:rsidR="001C5376" w:rsidRPr="001C5376" w:rsidRDefault="00415688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1.2</w:t>
            </w:r>
            <w:r w:rsidR="001C5376" w:rsidRPr="001C5376">
              <w:rPr>
                <w:rStyle w:val="normaltextrun"/>
              </w:rPr>
              <w:t xml:space="preserve"> </w:t>
            </w:r>
          </w:p>
          <w:p w14:paraId="4C0E917E" w14:textId="7B1480E4" w:rsidR="00415688" w:rsidRPr="001C5376" w:rsidRDefault="00691EE2" w:rsidP="001C5376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PPE Matching Activity</w:t>
            </w:r>
            <w:r w:rsidR="001C5376">
              <w:rPr>
                <w:rStyle w:val="normaltextrun"/>
              </w:rPr>
              <w:t xml:space="preserve"> / </w:t>
            </w:r>
            <w:r w:rsidR="00415688" w:rsidRPr="001C5376">
              <w:rPr>
                <w:rStyle w:val="normaltextrun"/>
              </w:rPr>
              <w:t xml:space="preserve">Duration: </w:t>
            </w:r>
            <w:r>
              <w:rPr>
                <w:rStyle w:val="normaltextrun"/>
              </w:rPr>
              <w:t>1</w:t>
            </w:r>
            <w:r w:rsidR="00E261B4">
              <w:rPr>
                <w:rStyle w:val="normaltextrun"/>
              </w:rPr>
              <w:t>0</w:t>
            </w:r>
            <w:r w:rsidR="00415688" w:rsidRPr="001C5376">
              <w:rPr>
                <w:rStyle w:val="normaltextrun"/>
              </w:rPr>
              <w:t>mins</w:t>
            </w:r>
          </w:p>
          <w:p w14:paraId="4B74654D" w14:textId="5CCB64F0" w:rsidR="00925C1A" w:rsidRDefault="00925C1A" w:rsidP="00415688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925C1A">
              <w:rPr>
                <w:rStyle w:val="normaltextrun"/>
                <w:color w:val="000000" w:themeColor="accent6"/>
              </w:rPr>
              <w:t xml:space="preserve">Purpose: </w:t>
            </w:r>
            <w:r w:rsidR="00691EE2" w:rsidRPr="00691EE2">
              <w:rPr>
                <w:rStyle w:val="normaltextrun"/>
                <w:b w:val="0"/>
                <w:bCs w:val="0"/>
                <w:color w:val="000000" w:themeColor="accent6"/>
              </w:rPr>
              <w:t>B</w:t>
            </w:r>
            <w:r w:rsidR="00691EE2" w:rsidRPr="00691EE2">
              <w:rPr>
                <w:b w:val="0"/>
                <w:bCs w:val="0"/>
                <w:color w:val="000000" w:themeColor="accent6"/>
              </w:rPr>
              <w:t>uild knowledge of PPE and encourage correct use through relatable examples.</w:t>
            </w:r>
          </w:p>
          <w:p w14:paraId="3665E204" w14:textId="4E8E7CCE" w:rsidR="00845A38" w:rsidRPr="00845A38" w:rsidRDefault="00845A38" w:rsidP="00845A38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691EE2" w:rsidRPr="00691EE2">
              <w:rPr>
                <w:b w:val="0"/>
                <w:bCs w:val="0"/>
                <w:color w:val="000000" w:themeColor="accent6"/>
              </w:rPr>
              <w:t>Guided practice with retrieval and concept mapping.</w:t>
            </w:r>
          </w:p>
          <w:p w14:paraId="65F06803" w14:textId="7A2DD1C1" w:rsidR="00415688" w:rsidRPr="00415688" w:rsidRDefault="00691EE2" w:rsidP="00415688">
            <w:pPr>
              <w:pStyle w:val="Heading5"/>
              <w:rPr>
                <w:rStyle w:val="normaltextrun"/>
              </w:rPr>
            </w:pPr>
            <w:r>
              <w:rPr>
                <w:rStyle w:val="normaltextrun"/>
              </w:rPr>
              <w:t>Activities</w:t>
            </w:r>
          </w:p>
          <w:p w14:paraId="4FEDB9AE" w14:textId="77777777" w:rsidR="00691EE2" w:rsidRDefault="00691EE2" w:rsidP="00205F54">
            <w:pPr>
              <w:pStyle w:val="TableRows"/>
              <w:numPr>
                <w:ilvl w:val="0"/>
                <w:numId w:val="21"/>
              </w:numPr>
            </w:pPr>
            <w:r w:rsidRPr="00691EE2">
              <w:t>Introduce types of PPE (e.g., safety glasses, gloves).</w:t>
            </w:r>
          </w:p>
          <w:p w14:paraId="032EAB46" w14:textId="109EE9D5" w:rsidR="00691EE2" w:rsidRDefault="000905AA" w:rsidP="00205F54">
            <w:pPr>
              <w:pStyle w:val="TableRows"/>
              <w:numPr>
                <w:ilvl w:val="0"/>
                <w:numId w:val="21"/>
              </w:numPr>
            </w:pPr>
            <w:r>
              <w:t xml:space="preserve">Show </w:t>
            </w:r>
            <w:r w:rsidRPr="00601A72">
              <w:rPr>
                <w:i/>
                <w:iCs/>
              </w:rPr>
              <w:t>PPE-Hazard Matching Mini Activity (</w:t>
            </w:r>
            <w:r w:rsidR="00B40CD3">
              <w:rPr>
                <w:i/>
                <w:iCs/>
              </w:rPr>
              <w:t>s</w:t>
            </w:r>
            <w:r w:rsidRPr="00601A72">
              <w:rPr>
                <w:i/>
                <w:iCs/>
              </w:rPr>
              <w:t>lide 10)</w:t>
            </w:r>
          </w:p>
          <w:p w14:paraId="3E01CF9D" w14:textId="77777777" w:rsidR="00691EE2" w:rsidRDefault="00691EE2" w:rsidP="00205F54">
            <w:pPr>
              <w:pStyle w:val="TableRows"/>
              <w:numPr>
                <w:ilvl w:val="0"/>
                <w:numId w:val="21"/>
              </w:numPr>
            </w:pPr>
            <w:r w:rsidRPr="00691EE2">
              <w:t>Students match PPE to hazards.</w:t>
            </w:r>
          </w:p>
          <w:p w14:paraId="1237CE58" w14:textId="3A86B778" w:rsidR="00A614C4" w:rsidRPr="00383839" w:rsidRDefault="00601A72" w:rsidP="00205F54">
            <w:pPr>
              <w:pStyle w:val="TableRows"/>
              <w:numPr>
                <w:ilvl w:val="0"/>
                <w:numId w:val="21"/>
              </w:numPr>
              <w:rPr>
                <w:rStyle w:val="normaltextrun"/>
              </w:rPr>
            </w:pPr>
            <w:r>
              <w:t xml:space="preserve">Discuss </w:t>
            </w:r>
            <w:r w:rsidR="00B40CD3">
              <w:t>answers (slide 11/12)</w:t>
            </w:r>
          </w:p>
        </w:tc>
        <w:tc>
          <w:tcPr>
            <w:tcW w:w="1564" w:type="dxa"/>
            <w:shd w:val="clear" w:color="auto" w:fill="FFFFFF" w:themeFill="background2"/>
          </w:tcPr>
          <w:p w14:paraId="615C74C1" w14:textId="77777777" w:rsidR="00415688" w:rsidRDefault="00415688" w:rsidP="00013069">
            <w:pPr>
              <w:pStyle w:val="TableRows"/>
            </w:pPr>
          </w:p>
          <w:p w14:paraId="6F9FBBBA" w14:textId="77777777" w:rsidR="006E6D03" w:rsidRDefault="006E6D03" w:rsidP="00013069">
            <w:pPr>
              <w:pStyle w:val="TableRows"/>
            </w:pPr>
          </w:p>
          <w:p w14:paraId="01F3CDFB" w14:textId="5682E102" w:rsidR="00F94474" w:rsidRDefault="00691EE2" w:rsidP="00013069">
            <w:pPr>
              <w:pStyle w:val="TableRows"/>
            </w:pPr>
            <w:r w:rsidRPr="00691EE2">
              <w:rPr>
                <w:rFonts w:eastAsiaTheme="majorEastAsia" w:cs="Arial"/>
                <w:color w:val="000000"/>
                <w:bdr w:val="none" w:sz="0" w:space="0" w:color="auto" w:frame="1"/>
              </w:rPr>
              <w:t>Slid</w:t>
            </w:r>
            <w:r>
              <w:rPr>
                <w:rFonts w:eastAsiaTheme="majorEastAsia" w:cs="Arial"/>
                <w:color w:val="000000"/>
                <w:bdr w:val="none" w:sz="0" w:space="0" w:color="auto" w:frame="1"/>
              </w:rPr>
              <w:t>es</w:t>
            </w:r>
            <w:r w:rsidRPr="00691EE2">
              <w:rPr>
                <w:rFonts w:eastAsiaTheme="majorEastAsia" w:cs="Arial"/>
                <w:color w:val="000000"/>
                <w:bdr w:val="none" w:sz="0" w:space="0" w:color="auto" w:frame="1"/>
              </w:rPr>
              <w:br/>
            </w:r>
          </w:p>
        </w:tc>
      </w:tr>
      <w:tr w:rsidR="001C5376" w14:paraId="36BA5441" w14:textId="77777777" w:rsidTr="750394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212" w:type="dxa"/>
          </w:tcPr>
          <w:p w14:paraId="6B85A76C" w14:textId="77777777" w:rsidR="001C5376" w:rsidRDefault="001C5376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 xml:space="preserve">1.3 </w:t>
            </w:r>
          </w:p>
          <w:p w14:paraId="0174D963" w14:textId="5E0478AE" w:rsidR="001C5376" w:rsidRDefault="00691EE2" w:rsidP="001C5376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Intro to SOPs (Safe Operating Procedures)</w:t>
            </w:r>
            <w:r w:rsidR="001C5376">
              <w:rPr>
                <w:rStyle w:val="normaltextrun"/>
              </w:rPr>
              <w:t xml:space="preserve"> / Duration </w:t>
            </w:r>
            <w:r w:rsidR="00A151D4">
              <w:rPr>
                <w:rStyle w:val="normaltextrun"/>
              </w:rPr>
              <w:t>15</w:t>
            </w:r>
            <w:r w:rsidR="001C5376" w:rsidRPr="001C5376">
              <w:rPr>
                <w:rStyle w:val="normaltextrun"/>
              </w:rPr>
              <w:t>mins</w:t>
            </w:r>
          </w:p>
          <w:p w14:paraId="38FA46B8" w14:textId="1C7B7390" w:rsidR="00D86C03" w:rsidRDefault="00D86C03" w:rsidP="00D86C03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925C1A">
              <w:rPr>
                <w:rStyle w:val="normaltextrun"/>
                <w:color w:val="000000" w:themeColor="accent6"/>
              </w:rPr>
              <w:t xml:space="preserve">Purpose: </w:t>
            </w:r>
            <w:r w:rsidR="009A6325" w:rsidRPr="009A6325">
              <w:rPr>
                <w:rStyle w:val="normaltextrun"/>
                <w:b w:val="0"/>
                <w:bCs w:val="0"/>
                <w:color w:val="000000" w:themeColor="accent6"/>
              </w:rPr>
              <w:t>E</w:t>
            </w:r>
            <w:r w:rsidR="009A6325" w:rsidRPr="009A6325">
              <w:rPr>
                <w:b w:val="0"/>
                <w:bCs w:val="0"/>
                <w:color w:val="000000" w:themeColor="accent6"/>
              </w:rPr>
              <w:t>xplain how SOPs help prevent accidents and structure safe work processes.</w:t>
            </w:r>
          </w:p>
          <w:p w14:paraId="7477E505" w14:textId="32BCCC7D" w:rsidR="00D86C03" w:rsidRPr="00845A38" w:rsidRDefault="00D86C03" w:rsidP="00D86C03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9A6325" w:rsidRPr="009A6325">
              <w:rPr>
                <w:b w:val="0"/>
                <w:bCs w:val="0"/>
                <w:color w:val="000000" w:themeColor="accent6"/>
              </w:rPr>
              <w:t>Direct instruction and dialogic teaching using visual cues.</w:t>
            </w:r>
          </w:p>
          <w:p w14:paraId="2D6FE6E9" w14:textId="20595807" w:rsidR="00D86C03" w:rsidRPr="00D86C03" w:rsidRDefault="00BF4CE2" w:rsidP="00D86C03">
            <w:pPr>
              <w:pStyle w:val="Heading5"/>
            </w:pPr>
            <w:r>
              <w:rPr>
                <w:rStyle w:val="normaltextrun"/>
              </w:rPr>
              <w:t>Activities</w:t>
            </w:r>
          </w:p>
          <w:p w14:paraId="12928235" w14:textId="77777777" w:rsidR="00691EE2" w:rsidRDefault="00691EE2" w:rsidP="00205F54">
            <w:pPr>
              <w:pStyle w:val="TableRows"/>
              <w:numPr>
                <w:ilvl w:val="0"/>
                <w:numId w:val="22"/>
              </w:numPr>
            </w:pPr>
            <w:r w:rsidRPr="00691EE2">
              <w:t>Explain purpose and structure of SOPs.</w:t>
            </w:r>
          </w:p>
          <w:p w14:paraId="5EA9778B" w14:textId="77777777" w:rsidR="00691EE2" w:rsidRDefault="00691EE2" w:rsidP="00205F54">
            <w:pPr>
              <w:pStyle w:val="TableRows"/>
              <w:numPr>
                <w:ilvl w:val="0"/>
                <w:numId w:val="22"/>
              </w:numPr>
            </w:pPr>
            <w:r w:rsidRPr="00691EE2">
              <w:t>Show example SOP steps (PPE, checks, operating, clean-up).</w:t>
            </w:r>
          </w:p>
          <w:p w14:paraId="73F33524" w14:textId="39E699DD" w:rsidR="00D86C03" w:rsidRPr="001C5376" w:rsidRDefault="00691EE2" w:rsidP="00205F54">
            <w:pPr>
              <w:pStyle w:val="TableRows"/>
              <w:numPr>
                <w:ilvl w:val="0"/>
                <w:numId w:val="22"/>
              </w:numPr>
              <w:rPr>
                <w:rStyle w:val="normaltextrun"/>
              </w:rPr>
            </w:pPr>
            <w:r w:rsidRPr="00691EE2">
              <w:t>Ask: “Why is the order important?”</w:t>
            </w:r>
          </w:p>
        </w:tc>
        <w:tc>
          <w:tcPr>
            <w:tcW w:w="1564" w:type="dxa"/>
          </w:tcPr>
          <w:p w14:paraId="237B43E2" w14:textId="77777777" w:rsidR="001C5376" w:rsidRDefault="001C5376" w:rsidP="00013069">
            <w:pPr>
              <w:pStyle w:val="TableRows"/>
            </w:pPr>
          </w:p>
          <w:p w14:paraId="3D9EDC02" w14:textId="016A69C2" w:rsidR="00D86C03" w:rsidRDefault="3778352E" w:rsidP="009A6325">
            <w:pPr>
              <w:pStyle w:val="TableRows"/>
            </w:pPr>
            <w:r>
              <w:t>Slide</w:t>
            </w:r>
            <w:r w:rsidR="009A6325">
              <w:t>s</w:t>
            </w:r>
            <w:r w:rsidR="30829EE4">
              <w:t xml:space="preserve"> </w:t>
            </w:r>
          </w:p>
          <w:p w14:paraId="73FA22E5" w14:textId="0D738273" w:rsidR="23FE9951" w:rsidRDefault="23FE9951" w:rsidP="00013069">
            <w:pPr>
              <w:pStyle w:val="TableRows"/>
            </w:pPr>
          </w:p>
          <w:p w14:paraId="367EBA35" w14:textId="71193633" w:rsidR="00D86C03" w:rsidRDefault="00D86C03" w:rsidP="00013069">
            <w:pPr>
              <w:pStyle w:val="TableRows"/>
            </w:pPr>
          </w:p>
        </w:tc>
      </w:tr>
      <w:tr w:rsidR="001C5376" w14:paraId="27A98666" w14:textId="77777777" w:rsidTr="750394D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212" w:type="dxa"/>
            <w:shd w:val="clear" w:color="auto" w:fill="FFFFFF" w:themeFill="background2"/>
          </w:tcPr>
          <w:p w14:paraId="253F19A8" w14:textId="77777777" w:rsidR="001C5376" w:rsidRDefault="001C5376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</w:t>
            </w:r>
            <w:r w:rsidRPr="001C5376">
              <w:t>.4</w:t>
            </w:r>
            <w:r w:rsidRPr="001C5376">
              <w:rPr>
                <w:rStyle w:val="normaltextrun"/>
              </w:rPr>
              <w:t xml:space="preserve"> </w:t>
            </w:r>
          </w:p>
          <w:p w14:paraId="00C805EC" w14:textId="494BDFD0" w:rsidR="001C5376" w:rsidRPr="001C5376" w:rsidRDefault="009A6325" w:rsidP="001C5376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Safety Quiz</w:t>
            </w:r>
            <w:r w:rsidR="001C5376" w:rsidRPr="48E3A258">
              <w:rPr>
                <w:rStyle w:val="normaltextrun"/>
              </w:rPr>
              <w:t xml:space="preserve"> / Duration: </w:t>
            </w:r>
            <w:r>
              <w:rPr>
                <w:rStyle w:val="normaltextrun"/>
              </w:rPr>
              <w:t>20</w:t>
            </w:r>
            <w:r w:rsidR="001C5376" w:rsidRPr="48E3A258">
              <w:rPr>
                <w:rStyle w:val="normaltextrun"/>
              </w:rPr>
              <w:t>mins</w:t>
            </w:r>
          </w:p>
          <w:p w14:paraId="6B758641" w14:textId="2AE5DACC" w:rsidR="00451AF4" w:rsidRDefault="00451AF4" w:rsidP="00451AF4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750394D2">
              <w:rPr>
                <w:rStyle w:val="normaltextrun"/>
                <w:color w:val="000000" w:themeColor="accent6"/>
              </w:rPr>
              <w:t xml:space="preserve">Purpose: </w:t>
            </w:r>
            <w:r w:rsidR="0D858FEC" w:rsidRPr="750394D2">
              <w:rPr>
                <w:rStyle w:val="normaltextrun"/>
                <w:b w:val="0"/>
                <w:bCs w:val="0"/>
                <w:color w:val="000000" w:themeColor="accent6"/>
              </w:rPr>
              <w:t>A</w:t>
            </w:r>
            <w:r w:rsidR="009A6325" w:rsidRPr="750394D2">
              <w:rPr>
                <w:b w:val="0"/>
                <w:bCs w:val="0"/>
                <w:color w:val="000000" w:themeColor="accent6"/>
              </w:rPr>
              <w:t>ssess understanding of key concepts and safety behaviours.</w:t>
            </w:r>
          </w:p>
          <w:p w14:paraId="6D0ECA58" w14:textId="2112F566" w:rsidR="00451AF4" w:rsidRPr="00451AF4" w:rsidRDefault="00451AF4" w:rsidP="001C5376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9A6325" w:rsidRPr="009A6325">
              <w:rPr>
                <w:b w:val="0"/>
                <w:bCs w:val="0"/>
                <w:color w:val="000000" w:themeColor="accent6"/>
              </w:rPr>
              <w:t>Formative assessment; independent written task.</w:t>
            </w:r>
          </w:p>
          <w:p w14:paraId="1497D194" w14:textId="47009B5A" w:rsidR="001C5376" w:rsidRPr="001C5376" w:rsidRDefault="00451AF4" w:rsidP="001C5376">
            <w:pPr>
              <w:pStyle w:val="Heading5"/>
              <w:rPr>
                <w:rStyle w:val="normaltextrun"/>
              </w:rPr>
            </w:pPr>
            <w:r>
              <w:rPr>
                <w:rStyle w:val="normaltextrun"/>
              </w:rPr>
              <w:t>Record ideas on the whiteboard</w:t>
            </w:r>
          </w:p>
          <w:p w14:paraId="37CF54D7" w14:textId="77777777" w:rsidR="009A6325" w:rsidRDefault="009A6325" w:rsidP="00205F54">
            <w:pPr>
              <w:pStyle w:val="TableRows"/>
              <w:numPr>
                <w:ilvl w:val="0"/>
                <w:numId w:val="23"/>
              </w:numPr>
            </w:pPr>
            <w:r w:rsidRPr="009A6325">
              <w:t xml:space="preserve">Students complete the </w:t>
            </w:r>
            <w:r w:rsidRPr="009A6325">
              <w:rPr>
                <w:i/>
                <w:iCs/>
              </w:rPr>
              <w:t>Safety Quiz Worksheet</w:t>
            </w:r>
            <w:r w:rsidRPr="009A6325">
              <w:t>.</w:t>
            </w:r>
          </w:p>
          <w:p w14:paraId="65FB1218" w14:textId="77777777" w:rsidR="009A6325" w:rsidRDefault="009A6325" w:rsidP="00205F54">
            <w:pPr>
              <w:pStyle w:val="TableRows"/>
              <w:numPr>
                <w:ilvl w:val="0"/>
                <w:numId w:val="23"/>
              </w:numPr>
            </w:pPr>
            <w:r>
              <w:t>T</w:t>
            </w:r>
            <w:r w:rsidRPr="009A6325">
              <w:t>eacher circulates to provide support.</w:t>
            </w:r>
          </w:p>
          <w:p w14:paraId="1917B552" w14:textId="65BB8570" w:rsidR="001C5376" w:rsidRPr="001C5376" w:rsidRDefault="009A6325" w:rsidP="00205F54">
            <w:pPr>
              <w:pStyle w:val="TableRows"/>
              <w:numPr>
                <w:ilvl w:val="0"/>
                <w:numId w:val="23"/>
              </w:numPr>
              <w:rPr>
                <w:rStyle w:val="normaltextrun"/>
              </w:rPr>
            </w:pPr>
            <w:r w:rsidRPr="009A6325">
              <w:t>Optional: peer mark selected sections after completion.</w:t>
            </w:r>
          </w:p>
        </w:tc>
        <w:tc>
          <w:tcPr>
            <w:tcW w:w="1564" w:type="dxa"/>
            <w:shd w:val="clear" w:color="auto" w:fill="FFFFFF" w:themeFill="background2"/>
          </w:tcPr>
          <w:p w14:paraId="2C501429" w14:textId="77777777" w:rsidR="00941FC8" w:rsidRPr="00941FC8" w:rsidRDefault="00941FC8" w:rsidP="009A6325">
            <w:pPr>
              <w:pStyle w:val="TableRows"/>
            </w:pPr>
          </w:p>
          <w:p w14:paraId="172235D9" w14:textId="7936EA35" w:rsidR="00941FC8" w:rsidRPr="00941FC8" w:rsidRDefault="009677E5" w:rsidP="009A6325">
            <w:pPr>
              <w:pStyle w:val="TableRows"/>
            </w:pPr>
            <w:r>
              <w:t>Safety Quiz</w:t>
            </w:r>
          </w:p>
          <w:p w14:paraId="16788E37" w14:textId="77777777" w:rsidR="00941FC8" w:rsidRPr="009A6325" w:rsidRDefault="00941FC8" w:rsidP="009A6325">
            <w:pPr>
              <w:pStyle w:val="TableRows"/>
            </w:pPr>
          </w:p>
          <w:p w14:paraId="29F4994A" w14:textId="77777777" w:rsidR="00941FC8" w:rsidRPr="00941FC8" w:rsidRDefault="00941FC8" w:rsidP="009A6325">
            <w:pPr>
              <w:pStyle w:val="TableRows"/>
            </w:pPr>
          </w:p>
        </w:tc>
      </w:tr>
      <w:tr w:rsidR="001C5376" w14:paraId="7BD6F76E" w14:textId="77777777" w:rsidTr="750394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6"/>
        </w:trPr>
        <w:tc>
          <w:tcPr>
            <w:tcW w:w="8212" w:type="dxa"/>
          </w:tcPr>
          <w:p w14:paraId="2D95BAB7" w14:textId="77777777" w:rsidR="001C5376" w:rsidRDefault="001C5376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</w:t>
            </w:r>
            <w:r w:rsidRPr="001C5376">
              <w:t>.</w:t>
            </w:r>
            <w:r>
              <w:t>5</w:t>
            </w:r>
            <w:r w:rsidRPr="001C5376">
              <w:rPr>
                <w:rStyle w:val="normaltextrun"/>
              </w:rPr>
              <w:t xml:space="preserve"> </w:t>
            </w:r>
          </w:p>
          <w:p w14:paraId="6428D924" w14:textId="09DB65BB" w:rsidR="001C5376" w:rsidRPr="001C5376" w:rsidRDefault="009A6325" w:rsidP="001C5376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Review and</w:t>
            </w:r>
            <w:r w:rsidR="00FE68EB" w:rsidRPr="48E3A258">
              <w:rPr>
                <w:rStyle w:val="normaltextrun"/>
              </w:rPr>
              <w:t xml:space="preserve"> Reflection</w:t>
            </w:r>
            <w:r w:rsidR="001C5376" w:rsidRPr="48E3A258">
              <w:rPr>
                <w:rStyle w:val="normaltextrun"/>
              </w:rPr>
              <w:t xml:space="preserve"> / Duration: </w:t>
            </w:r>
            <w:r>
              <w:rPr>
                <w:rStyle w:val="normaltextrun"/>
              </w:rPr>
              <w:t>10</w:t>
            </w:r>
            <w:r w:rsidR="00086D24" w:rsidRPr="48E3A258">
              <w:rPr>
                <w:rStyle w:val="normaltextrun"/>
              </w:rPr>
              <w:t xml:space="preserve"> </w:t>
            </w:r>
            <w:r w:rsidR="001C5376" w:rsidRPr="48E3A258">
              <w:rPr>
                <w:rStyle w:val="normaltextrun"/>
              </w:rPr>
              <w:t>mins</w:t>
            </w:r>
          </w:p>
          <w:p w14:paraId="6E2E40DE" w14:textId="22E9C338" w:rsidR="00451AF4" w:rsidRDefault="00451AF4" w:rsidP="00451AF4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925C1A">
              <w:rPr>
                <w:rStyle w:val="normaltextrun"/>
                <w:color w:val="000000" w:themeColor="accent6"/>
              </w:rPr>
              <w:t xml:space="preserve">Purpose: </w:t>
            </w:r>
            <w:r w:rsidR="009A6325">
              <w:rPr>
                <w:rStyle w:val="normaltextrun"/>
                <w:color w:val="000000" w:themeColor="accent6"/>
              </w:rPr>
              <w:t>C</w:t>
            </w:r>
            <w:r w:rsidR="009A6325" w:rsidRPr="009A6325">
              <w:rPr>
                <w:b w:val="0"/>
                <w:bCs w:val="0"/>
                <w:color w:val="000000" w:themeColor="accent6"/>
              </w:rPr>
              <w:t>onsolidate learning and reflect on real-life application of safety practices.</w:t>
            </w:r>
          </w:p>
          <w:p w14:paraId="7F7B806D" w14:textId="4725AA17" w:rsidR="00451AF4" w:rsidRPr="00451AF4" w:rsidRDefault="00451AF4" w:rsidP="00451AF4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9A6325" w:rsidRPr="009A6325">
              <w:rPr>
                <w:b w:val="0"/>
                <w:bCs w:val="0"/>
                <w:color w:val="000000" w:themeColor="accent6"/>
              </w:rPr>
              <w:t>Whole-class reflection</w:t>
            </w:r>
          </w:p>
          <w:p w14:paraId="23EBC4F2" w14:textId="25DCF6B1" w:rsidR="00086D24" w:rsidRPr="001C5376" w:rsidRDefault="00086D24" w:rsidP="00086D24">
            <w:pPr>
              <w:pStyle w:val="Heading5"/>
              <w:rPr>
                <w:rStyle w:val="normaltextrun"/>
              </w:rPr>
            </w:pPr>
            <w:r>
              <w:rPr>
                <w:rStyle w:val="normaltextrun"/>
              </w:rPr>
              <w:t>Reflection Activity</w:t>
            </w:r>
          </w:p>
          <w:p w14:paraId="0A79BB8F" w14:textId="77777777" w:rsidR="009A6325" w:rsidRDefault="009A6325" w:rsidP="00205F54">
            <w:pPr>
              <w:pStyle w:val="TableRows"/>
              <w:numPr>
                <w:ilvl w:val="0"/>
                <w:numId w:val="25"/>
              </w:numPr>
            </w:pPr>
            <w:r w:rsidRPr="009A6325">
              <w:t>Recap: “What’s the last line of defence?”</w:t>
            </w:r>
          </w:p>
          <w:p w14:paraId="3C9B3633" w14:textId="77777777" w:rsidR="009A6325" w:rsidRDefault="009A6325" w:rsidP="00205F54">
            <w:pPr>
              <w:pStyle w:val="TableRows"/>
              <w:numPr>
                <w:ilvl w:val="0"/>
                <w:numId w:val="25"/>
              </w:numPr>
            </w:pPr>
            <w:r w:rsidRPr="009A6325">
              <w:t>Invite safety tips from students.</w:t>
            </w:r>
          </w:p>
          <w:p w14:paraId="0E1F320B" w14:textId="11A43D42" w:rsidR="00086D24" w:rsidRPr="001C5376" w:rsidRDefault="009A6325" w:rsidP="00205F54">
            <w:pPr>
              <w:pStyle w:val="TableRows"/>
              <w:numPr>
                <w:ilvl w:val="0"/>
                <w:numId w:val="25"/>
              </w:numPr>
              <w:rPr>
                <w:rStyle w:val="normaltextrun"/>
              </w:rPr>
            </w:pPr>
            <w:r w:rsidRPr="009A6325">
              <w:t xml:space="preserve">Collect quizzes </w:t>
            </w:r>
            <w:r>
              <w:t>as indirect evidence</w:t>
            </w:r>
            <w:r w:rsidRPr="009A6325">
              <w:t>.</w:t>
            </w:r>
          </w:p>
        </w:tc>
        <w:tc>
          <w:tcPr>
            <w:tcW w:w="1564" w:type="dxa"/>
          </w:tcPr>
          <w:p w14:paraId="2DE993F6" w14:textId="77777777" w:rsidR="0075113E" w:rsidRDefault="0075113E" w:rsidP="0075113E"/>
          <w:p w14:paraId="5DCF7C0D" w14:textId="0ED65AF3" w:rsidR="00E07953" w:rsidRPr="0075113E" w:rsidRDefault="00E07953" w:rsidP="00013069">
            <w:pPr>
              <w:pStyle w:val="TableRows"/>
            </w:pPr>
            <w:r>
              <w:t>Slide</w:t>
            </w:r>
            <w:r w:rsidR="009A6325">
              <w:t>s</w:t>
            </w:r>
          </w:p>
        </w:tc>
      </w:tr>
    </w:tbl>
    <w:p w14:paraId="00DF28B5" w14:textId="77777777" w:rsidR="008A30ED" w:rsidRDefault="008A30ED" w:rsidP="00483FF1"/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9736"/>
      </w:tblGrid>
      <w:tr w:rsidR="713A49EB" w14:paraId="6B21F61C" w14:textId="77777777" w:rsidTr="713A49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9736" w:type="dxa"/>
          </w:tcPr>
          <w:p w14:paraId="68432D0F" w14:textId="1EB537ED" w:rsidR="713A49EB" w:rsidRDefault="713A49EB" w:rsidP="713A49EB">
            <w:pPr>
              <w:pStyle w:val="TableHeadings"/>
              <w:spacing w:line="259" w:lineRule="auto"/>
            </w:pPr>
            <w:r>
              <w:t>Teacher Notes and Reflection</w:t>
            </w:r>
          </w:p>
        </w:tc>
      </w:tr>
      <w:tr w:rsidR="713A49EB" w14:paraId="160AB4BA" w14:textId="77777777" w:rsidTr="713A49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9736" w:type="dxa"/>
            <w:shd w:val="clear" w:color="auto" w:fill="FFFFFF" w:themeFill="background2"/>
          </w:tcPr>
          <w:p w14:paraId="0B6363F5" w14:textId="75C8D5E9" w:rsidR="1F06EED0" w:rsidRDefault="1F06EED0" w:rsidP="713A49EB">
            <w:pPr>
              <w:spacing w:before="0" w:after="0"/>
              <w:rPr>
                <w:rFonts w:eastAsia="Arial" w:cs="Arial"/>
                <w:i/>
                <w:iCs/>
                <w:color w:val="5A5C5E"/>
                <w:sz w:val="16"/>
                <w:szCs w:val="16"/>
              </w:rPr>
            </w:pPr>
            <w:r w:rsidRPr="713A49EB">
              <w:rPr>
                <w:rFonts w:eastAsia="Arial" w:cs="Arial"/>
                <w:i/>
                <w:iCs/>
                <w:color w:val="5A5C5E"/>
                <w:sz w:val="16"/>
                <w:szCs w:val="16"/>
              </w:rPr>
              <w:t>What worked well? What would you do differently next time? Any ideas for extending, enriching, or scaffolding learning?</w:t>
            </w:r>
          </w:p>
          <w:p w14:paraId="7A0AA1ED" w14:textId="00904F2C" w:rsidR="713A49EB" w:rsidRDefault="713A49EB" w:rsidP="00013069">
            <w:pPr>
              <w:pStyle w:val="TableRows"/>
            </w:pPr>
          </w:p>
          <w:p w14:paraId="0469BF7E" w14:textId="225AEE82" w:rsidR="713A49EB" w:rsidRDefault="713A49EB" w:rsidP="00013069">
            <w:pPr>
              <w:pStyle w:val="TableRows"/>
            </w:pPr>
          </w:p>
          <w:p w14:paraId="7E7A1E71" w14:textId="3214F499" w:rsidR="713A49EB" w:rsidRDefault="713A49EB" w:rsidP="00013069">
            <w:pPr>
              <w:pStyle w:val="TableRows"/>
            </w:pPr>
          </w:p>
        </w:tc>
      </w:tr>
    </w:tbl>
    <w:p w14:paraId="7A5089BA" w14:textId="24C01E54" w:rsidR="713A49EB" w:rsidRDefault="713A49EB" w:rsidP="713A49EB"/>
    <w:sectPr w:rsidR="713A49EB" w:rsidSect="00A4707C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00DC3" w14:textId="77777777" w:rsidR="00C866EF" w:rsidRDefault="00C866EF" w:rsidP="009125CB">
      <w:r>
        <w:separator/>
      </w:r>
    </w:p>
    <w:p w14:paraId="2F9CCE3A" w14:textId="77777777" w:rsidR="00C866EF" w:rsidRDefault="00C866EF" w:rsidP="009125CB"/>
    <w:p w14:paraId="2DA05F7D" w14:textId="77777777" w:rsidR="00C866EF" w:rsidRDefault="00C866EF" w:rsidP="009125CB"/>
    <w:p w14:paraId="7C7BFEC5" w14:textId="77777777" w:rsidR="00C866EF" w:rsidRDefault="00C866EF" w:rsidP="009125CB"/>
  </w:endnote>
  <w:endnote w:type="continuationSeparator" w:id="0">
    <w:p w14:paraId="13663474" w14:textId="77777777" w:rsidR="00C866EF" w:rsidRDefault="00C866EF" w:rsidP="009125CB">
      <w:r>
        <w:continuationSeparator/>
      </w:r>
    </w:p>
    <w:p w14:paraId="52F6EFA6" w14:textId="77777777" w:rsidR="00C866EF" w:rsidRDefault="00C866EF" w:rsidP="009125CB"/>
    <w:p w14:paraId="6654A545" w14:textId="77777777" w:rsidR="00C866EF" w:rsidRDefault="00C866EF" w:rsidP="009125CB"/>
    <w:p w14:paraId="58552C78" w14:textId="77777777" w:rsidR="00C866EF" w:rsidRDefault="00C866EF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Content>
      <w:p w14:paraId="12928F94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B9AEED8" w14:textId="77777777" w:rsidR="00052A11" w:rsidRDefault="00052A11" w:rsidP="009125CB"/>
  <w:p w14:paraId="21C99249" w14:textId="77777777" w:rsidR="00FD0A76" w:rsidRDefault="00FD0A76" w:rsidP="009125CB"/>
  <w:p w14:paraId="4CFDCEBD" w14:textId="77777777" w:rsidR="00FD0A76" w:rsidRDefault="00FD0A76" w:rsidP="009125CB"/>
  <w:p w14:paraId="3FF108C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01DF39A6" w14:textId="77777777" w:rsidTr="00B06BA6">
      <w:trPr>
        <w:trHeight w:val="255"/>
      </w:trPr>
      <w:tc>
        <w:tcPr>
          <w:tcW w:w="3828" w:type="dxa"/>
          <w:vAlign w:val="bottom"/>
        </w:tcPr>
        <w:p w14:paraId="0582C232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04609923" w14:textId="34B0E8A3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1F6A66">
            <w:rPr>
              <w:noProof/>
            </w:rPr>
            <w:t>25 September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08DF8432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6BB353B8" w14:textId="77777777" w:rsidR="002E1B9C" w:rsidRPr="0071425C" w:rsidRDefault="002E1B9C" w:rsidP="009125CB">
    <w:pPr>
      <w:pStyle w:val="Footer"/>
    </w:pPr>
  </w:p>
  <w:p w14:paraId="599F9F73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6A93E" w14:textId="77777777" w:rsidR="005E0024" w:rsidRPr="0071425C" w:rsidRDefault="005E0024" w:rsidP="009125CB">
    <w:pPr>
      <w:pStyle w:val="Footer"/>
    </w:pPr>
  </w:p>
  <w:p w14:paraId="484775F5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AF256" w14:textId="77777777" w:rsidR="00C866EF" w:rsidRDefault="00C866EF" w:rsidP="009125CB">
      <w:r>
        <w:separator/>
      </w:r>
    </w:p>
    <w:p w14:paraId="197F9F24" w14:textId="77777777" w:rsidR="00C866EF" w:rsidRDefault="00C866EF" w:rsidP="009125CB"/>
    <w:p w14:paraId="5008F002" w14:textId="77777777" w:rsidR="00C866EF" w:rsidRDefault="00C866EF" w:rsidP="009125CB"/>
    <w:p w14:paraId="01EC64F5" w14:textId="77777777" w:rsidR="00C866EF" w:rsidRDefault="00C866EF" w:rsidP="009125CB"/>
  </w:footnote>
  <w:footnote w:type="continuationSeparator" w:id="0">
    <w:p w14:paraId="744BFCBA" w14:textId="77777777" w:rsidR="00C866EF" w:rsidRDefault="00C866EF" w:rsidP="009125CB">
      <w:r>
        <w:continuationSeparator/>
      </w:r>
    </w:p>
    <w:p w14:paraId="222B725E" w14:textId="77777777" w:rsidR="00C866EF" w:rsidRDefault="00C866EF" w:rsidP="009125CB"/>
    <w:p w14:paraId="77CF514B" w14:textId="77777777" w:rsidR="00C866EF" w:rsidRDefault="00C866EF" w:rsidP="009125CB"/>
    <w:p w14:paraId="676E9F95" w14:textId="77777777" w:rsidR="00C866EF" w:rsidRDefault="00C866EF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E1C27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60556DE6" wp14:editId="4865FA0E">
          <wp:simplePos x="0" y="0"/>
          <wp:positionH relativeFrom="column">
            <wp:posOffset>4762500</wp:posOffset>
          </wp:positionH>
          <wp:positionV relativeFrom="page">
            <wp:posOffset>200025</wp:posOffset>
          </wp:positionV>
          <wp:extent cx="1489169" cy="594062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7336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C7599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B36BB56" wp14:editId="4DBD9A53">
              <wp:simplePos x="0" y="0"/>
              <wp:positionH relativeFrom="column">
                <wp:posOffset>4445</wp:posOffset>
              </wp:positionH>
              <wp:positionV relativeFrom="paragraph">
                <wp:posOffset>88555</wp:posOffset>
              </wp:positionV>
              <wp:extent cx="1924050" cy="511175"/>
              <wp:effectExtent l="0" t="0" r="635" b="0"/>
              <wp:wrapNone/>
              <wp:docPr id="42711206" name="Rectangle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24050" cy="51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FDD01B1" w14:textId="1CA69AA3" w:rsidR="00EC7599" w:rsidRPr="00884A87" w:rsidRDefault="00925C1A" w:rsidP="00884A87">
                          <w:pPr>
                            <w:pStyle w:val="Heading4"/>
                            <w:rPr>
                              <w:color w:val="939597" w:themeColor="accent5"/>
                            </w:rPr>
                          </w:pPr>
                          <w:r>
                            <w:rPr>
                              <w:color w:val="939597" w:themeColor="accent5"/>
                            </w:rPr>
                            <w:t>Unit A: Fitting and Machining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0B36BB56" id="Rectangle 14" o:spid="_x0000_s1028" style="position:absolute;margin-left:.35pt;margin-top:6.95pt;width:151.5pt;height:40.25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" filled="f" stroked="f" strokeweight="1pt">
              <v:textbox style="mso-fit-shape-to-text:t" inset="0,0,0,0">
                <w:txbxContent>
                  <w:p w14:paraId="0FDD01B1" w14:textId="1CA69AA3" w:rsidR="00EC7599" w:rsidRPr="00884A87" w:rsidRDefault="00925C1A" w:rsidP="00884A87">
                    <w:pPr>
                      <w:pStyle w:val="Heading4"/>
                      <w:rPr>
                        <w:color w:val="939597" w:themeColor="accent5"/>
                      </w:rPr>
                    </w:pPr>
                    <w:r>
                      <w:rPr>
                        <w:color w:val="939597" w:themeColor="accent5"/>
                      </w:rPr>
                      <w:t>Unit A: Fitting and Machining</w:t>
                    </w: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73D89" w14:textId="77777777" w:rsidR="002E1B9C" w:rsidRPr="002E1B9C" w:rsidRDefault="002E1B9C" w:rsidP="009125CB">
    <w:pPr>
      <w:pStyle w:val="FooterRight"/>
      <w:rPr>
        <w:noProof/>
      </w:rPr>
    </w:pPr>
  </w:p>
  <w:p w14:paraId="04E09866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FF7F22"/>
    <w:multiLevelType w:val="hybridMultilevel"/>
    <w:tmpl w:val="FC6A32D4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EC2303D"/>
    <w:multiLevelType w:val="hybridMultilevel"/>
    <w:tmpl w:val="B9521100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C383C"/>
    <w:multiLevelType w:val="hybridMultilevel"/>
    <w:tmpl w:val="DA8A9724"/>
    <w:lvl w:ilvl="0" w:tplc="E0BE99DA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B1617F"/>
    <w:multiLevelType w:val="hybridMultilevel"/>
    <w:tmpl w:val="3CEA52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DF6F75"/>
    <w:multiLevelType w:val="hybridMultilevel"/>
    <w:tmpl w:val="0BD40B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7FD01672"/>
    <w:multiLevelType w:val="hybridMultilevel"/>
    <w:tmpl w:val="AD2612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908486">
    <w:abstractNumId w:val="9"/>
  </w:num>
  <w:num w:numId="2" w16cid:durableId="890966164">
    <w:abstractNumId w:val="11"/>
  </w:num>
  <w:num w:numId="3" w16cid:durableId="1776317215">
    <w:abstractNumId w:val="23"/>
  </w:num>
  <w:num w:numId="4" w16cid:durableId="1534071080">
    <w:abstractNumId w:val="22"/>
  </w:num>
  <w:num w:numId="5" w16cid:durableId="1673219778">
    <w:abstractNumId w:val="10"/>
  </w:num>
  <w:num w:numId="6" w16cid:durableId="1200585890">
    <w:abstractNumId w:val="21"/>
  </w:num>
  <w:num w:numId="7" w16cid:durableId="1908228620">
    <w:abstractNumId w:val="13"/>
  </w:num>
  <w:num w:numId="8" w16cid:durableId="1147357831">
    <w:abstractNumId w:val="20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12"/>
  </w:num>
  <w:num w:numId="19" w16cid:durableId="173418005">
    <w:abstractNumId w:val="15"/>
  </w:num>
  <w:num w:numId="20" w16cid:durableId="181164802">
    <w:abstractNumId w:val="17"/>
  </w:num>
  <w:num w:numId="21" w16cid:durableId="474566187">
    <w:abstractNumId w:val="24"/>
  </w:num>
  <w:num w:numId="22" w16cid:durableId="1760828359">
    <w:abstractNumId w:val="18"/>
  </w:num>
  <w:num w:numId="23" w16cid:durableId="1351758974">
    <w:abstractNumId w:val="19"/>
  </w:num>
  <w:num w:numId="24" w16cid:durableId="1909804652">
    <w:abstractNumId w:val="16"/>
  </w:num>
  <w:num w:numId="25" w16cid:durableId="1847209507">
    <w:abstractNumId w:val="1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C1A"/>
    <w:rsid w:val="00013069"/>
    <w:rsid w:val="000175FA"/>
    <w:rsid w:val="000212CC"/>
    <w:rsid w:val="000272C0"/>
    <w:rsid w:val="00027675"/>
    <w:rsid w:val="00027B8E"/>
    <w:rsid w:val="00033E30"/>
    <w:rsid w:val="00035D0D"/>
    <w:rsid w:val="0004122D"/>
    <w:rsid w:val="00041F7C"/>
    <w:rsid w:val="00047E11"/>
    <w:rsid w:val="00051820"/>
    <w:rsid w:val="00052A11"/>
    <w:rsid w:val="000532DD"/>
    <w:rsid w:val="000618D8"/>
    <w:rsid w:val="00062725"/>
    <w:rsid w:val="00066B68"/>
    <w:rsid w:val="00075DAC"/>
    <w:rsid w:val="00077690"/>
    <w:rsid w:val="000853F0"/>
    <w:rsid w:val="00085C52"/>
    <w:rsid w:val="00086D24"/>
    <w:rsid w:val="000905AA"/>
    <w:rsid w:val="00095C18"/>
    <w:rsid w:val="000A1CF3"/>
    <w:rsid w:val="000A34CC"/>
    <w:rsid w:val="000B1348"/>
    <w:rsid w:val="000D4351"/>
    <w:rsid w:val="000E1239"/>
    <w:rsid w:val="000E2C7F"/>
    <w:rsid w:val="000E664D"/>
    <w:rsid w:val="000F0A74"/>
    <w:rsid w:val="000F4F6F"/>
    <w:rsid w:val="001056C6"/>
    <w:rsid w:val="001103CE"/>
    <w:rsid w:val="001147E3"/>
    <w:rsid w:val="001167D3"/>
    <w:rsid w:val="00120B5E"/>
    <w:rsid w:val="00121BC5"/>
    <w:rsid w:val="00141964"/>
    <w:rsid w:val="00151747"/>
    <w:rsid w:val="001612E2"/>
    <w:rsid w:val="001647BE"/>
    <w:rsid w:val="00171235"/>
    <w:rsid w:val="00171BD9"/>
    <w:rsid w:val="00182E0E"/>
    <w:rsid w:val="00186576"/>
    <w:rsid w:val="001A6357"/>
    <w:rsid w:val="001B0D76"/>
    <w:rsid w:val="001B1387"/>
    <w:rsid w:val="001C0AED"/>
    <w:rsid w:val="001C0F1B"/>
    <w:rsid w:val="001C3CEF"/>
    <w:rsid w:val="001C489D"/>
    <w:rsid w:val="001C5376"/>
    <w:rsid w:val="001F0E0F"/>
    <w:rsid w:val="001F2F98"/>
    <w:rsid w:val="001F6A66"/>
    <w:rsid w:val="001F76B5"/>
    <w:rsid w:val="00205F54"/>
    <w:rsid w:val="002122DB"/>
    <w:rsid w:val="00212845"/>
    <w:rsid w:val="00216500"/>
    <w:rsid w:val="002176A7"/>
    <w:rsid w:val="002201D7"/>
    <w:rsid w:val="002229F0"/>
    <w:rsid w:val="002426A1"/>
    <w:rsid w:val="00245E21"/>
    <w:rsid w:val="00247780"/>
    <w:rsid w:val="0025037B"/>
    <w:rsid w:val="002540F1"/>
    <w:rsid w:val="00257AA2"/>
    <w:rsid w:val="00266EEF"/>
    <w:rsid w:val="002714AE"/>
    <w:rsid w:val="002901F6"/>
    <w:rsid w:val="00290595"/>
    <w:rsid w:val="00290D5F"/>
    <w:rsid w:val="0029384D"/>
    <w:rsid w:val="00294028"/>
    <w:rsid w:val="00294680"/>
    <w:rsid w:val="002B2DCF"/>
    <w:rsid w:val="002D3356"/>
    <w:rsid w:val="002D662D"/>
    <w:rsid w:val="002D6A26"/>
    <w:rsid w:val="002E1B9C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468E1"/>
    <w:rsid w:val="00347D42"/>
    <w:rsid w:val="003510E8"/>
    <w:rsid w:val="00352790"/>
    <w:rsid w:val="00356072"/>
    <w:rsid w:val="00356DAE"/>
    <w:rsid w:val="00361A6D"/>
    <w:rsid w:val="00367B10"/>
    <w:rsid w:val="00383625"/>
    <w:rsid w:val="00383839"/>
    <w:rsid w:val="00390D05"/>
    <w:rsid w:val="003B48CA"/>
    <w:rsid w:val="003B5C78"/>
    <w:rsid w:val="003C4C4E"/>
    <w:rsid w:val="003D03DD"/>
    <w:rsid w:val="003D38A3"/>
    <w:rsid w:val="003D6B5B"/>
    <w:rsid w:val="003D7C42"/>
    <w:rsid w:val="00403F23"/>
    <w:rsid w:val="0040709F"/>
    <w:rsid w:val="00415688"/>
    <w:rsid w:val="00417B06"/>
    <w:rsid w:val="0042174C"/>
    <w:rsid w:val="00426133"/>
    <w:rsid w:val="00426EA9"/>
    <w:rsid w:val="00431D9B"/>
    <w:rsid w:val="00434E09"/>
    <w:rsid w:val="004469E4"/>
    <w:rsid w:val="00451AF4"/>
    <w:rsid w:val="00452E10"/>
    <w:rsid w:val="0047737A"/>
    <w:rsid w:val="00483FF1"/>
    <w:rsid w:val="00484C9F"/>
    <w:rsid w:val="004921B5"/>
    <w:rsid w:val="00492B94"/>
    <w:rsid w:val="004A3C2A"/>
    <w:rsid w:val="004B4E0F"/>
    <w:rsid w:val="004B598F"/>
    <w:rsid w:val="004C762F"/>
    <w:rsid w:val="004D1731"/>
    <w:rsid w:val="004D1A24"/>
    <w:rsid w:val="004D2793"/>
    <w:rsid w:val="004D3588"/>
    <w:rsid w:val="004DC14F"/>
    <w:rsid w:val="004E08E2"/>
    <w:rsid w:val="00501743"/>
    <w:rsid w:val="00502852"/>
    <w:rsid w:val="00507D95"/>
    <w:rsid w:val="00516C93"/>
    <w:rsid w:val="00536ADD"/>
    <w:rsid w:val="005433A1"/>
    <w:rsid w:val="0054568C"/>
    <w:rsid w:val="00547EA7"/>
    <w:rsid w:val="00562067"/>
    <w:rsid w:val="00563C2F"/>
    <w:rsid w:val="0056467D"/>
    <w:rsid w:val="005717E2"/>
    <w:rsid w:val="00571DAA"/>
    <w:rsid w:val="00586167"/>
    <w:rsid w:val="005936A4"/>
    <w:rsid w:val="005A0867"/>
    <w:rsid w:val="005A4965"/>
    <w:rsid w:val="005D0C09"/>
    <w:rsid w:val="005E0024"/>
    <w:rsid w:val="006018FF"/>
    <w:rsid w:val="00601A72"/>
    <w:rsid w:val="0060630B"/>
    <w:rsid w:val="00606857"/>
    <w:rsid w:val="006109A2"/>
    <w:rsid w:val="00617279"/>
    <w:rsid w:val="006202BC"/>
    <w:rsid w:val="00621660"/>
    <w:rsid w:val="00632476"/>
    <w:rsid w:val="00634D0C"/>
    <w:rsid w:val="00644DEA"/>
    <w:rsid w:val="006642F1"/>
    <w:rsid w:val="0066645B"/>
    <w:rsid w:val="00671BAF"/>
    <w:rsid w:val="006852F1"/>
    <w:rsid w:val="006858AA"/>
    <w:rsid w:val="00691EE2"/>
    <w:rsid w:val="00692E9E"/>
    <w:rsid w:val="006A1CE5"/>
    <w:rsid w:val="006A2860"/>
    <w:rsid w:val="006A3D4A"/>
    <w:rsid w:val="006A4AAA"/>
    <w:rsid w:val="006A4E1E"/>
    <w:rsid w:val="006A5581"/>
    <w:rsid w:val="006C1531"/>
    <w:rsid w:val="006C41D3"/>
    <w:rsid w:val="006D47DB"/>
    <w:rsid w:val="006D588E"/>
    <w:rsid w:val="006E6D03"/>
    <w:rsid w:val="006F41C2"/>
    <w:rsid w:val="00701236"/>
    <w:rsid w:val="00705358"/>
    <w:rsid w:val="0071425C"/>
    <w:rsid w:val="00717028"/>
    <w:rsid w:val="007312AE"/>
    <w:rsid w:val="00731534"/>
    <w:rsid w:val="00734686"/>
    <w:rsid w:val="0073530C"/>
    <w:rsid w:val="007450AC"/>
    <w:rsid w:val="007463BB"/>
    <w:rsid w:val="0075113E"/>
    <w:rsid w:val="00767AA5"/>
    <w:rsid w:val="007724DE"/>
    <w:rsid w:val="0077352C"/>
    <w:rsid w:val="007761D0"/>
    <w:rsid w:val="007773F4"/>
    <w:rsid w:val="007841BA"/>
    <w:rsid w:val="007848F4"/>
    <w:rsid w:val="00787802"/>
    <w:rsid w:val="007909C7"/>
    <w:rsid w:val="0079246A"/>
    <w:rsid w:val="0079282E"/>
    <w:rsid w:val="0079669D"/>
    <w:rsid w:val="007A0D57"/>
    <w:rsid w:val="007A1880"/>
    <w:rsid w:val="007A52B5"/>
    <w:rsid w:val="007A5C53"/>
    <w:rsid w:val="007C6219"/>
    <w:rsid w:val="007D1388"/>
    <w:rsid w:val="007D3DCD"/>
    <w:rsid w:val="007E1382"/>
    <w:rsid w:val="007E3336"/>
    <w:rsid w:val="007E3B2F"/>
    <w:rsid w:val="0082109F"/>
    <w:rsid w:val="00837177"/>
    <w:rsid w:val="00845A38"/>
    <w:rsid w:val="008509E4"/>
    <w:rsid w:val="008511DC"/>
    <w:rsid w:val="00855F76"/>
    <w:rsid w:val="00857CDA"/>
    <w:rsid w:val="00863241"/>
    <w:rsid w:val="00874216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C3FDC"/>
    <w:rsid w:val="008C6121"/>
    <w:rsid w:val="008F558B"/>
    <w:rsid w:val="008F5BB6"/>
    <w:rsid w:val="00902CDE"/>
    <w:rsid w:val="009125CB"/>
    <w:rsid w:val="00913F0F"/>
    <w:rsid w:val="00924B81"/>
    <w:rsid w:val="00925C1A"/>
    <w:rsid w:val="00941FC8"/>
    <w:rsid w:val="00944E73"/>
    <w:rsid w:val="00962ADF"/>
    <w:rsid w:val="009677E5"/>
    <w:rsid w:val="00971393"/>
    <w:rsid w:val="00971CF7"/>
    <w:rsid w:val="00993F21"/>
    <w:rsid w:val="009A12D4"/>
    <w:rsid w:val="009A6325"/>
    <w:rsid w:val="009A70AE"/>
    <w:rsid w:val="009B7DE6"/>
    <w:rsid w:val="009C2321"/>
    <w:rsid w:val="009C72A4"/>
    <w:rsid w:val="009D0DEE"/>
    <w:rsid w:val="009F3CD4"/>
    <w:rsid w:val="009F7DA1"/>
    <w:rsid w:val="00A013E6"/>
    <w:rsid w:val="00A02A53"/>
    <w:rsid w:val="00A10F8B"/>
    <w:rsid w:val="00A151D4"/>
    <w:rsid w:val="00A15B74"/>
    <w:rsid w:val="00A251FA"/>
    <w:rsid w:val="00A37E25"/>
    <w:rsid w:val="00A4707C"/>
    <w:rsid w:val="00A472B4"/>
    <w:rsid w:val="00A55A65"/>
    <w:rsid w:val="00A567CC"/>
    <w:rsid w:val="00A614C4"/>
    <w:rsid w:val="00A66CFB"/>
    <w:rsid w:val="00A72564"/>
    <w:rsid w:val="00A7658F"/>
    <w:rsid w:val="00A82DB1"/>
    <w:rsid w:val="00A903A0"/>
    <w:rsid w:val="00A90936"/>
    <w:rsid w:val="00A9476B"/>
    <w:rsid w:val="00A971FF"/>
    <w:rsid w:val="00AA39CE"/>
    <w:rsid w:val="00AA6E67"/>
    <w:rsid w:val="00AB0332"/>
    <w:rsid w:val="00AF20BB"/>
    <w:rsid w:val="00B06C89"/>
    <w:rsid w:val="00B07553"/>
    <w:rsid w:val="00B125A5"/>
    <w:rsid w:val="00B230D0"/>
    <w:rsid w:val="00B300C7"/>
    <w:rsid w:val="00B3336D"/>
    <w:rsid w:val="00B40CD3"/>
    <w:rsid w:val="00B42C75"/>
    <w:rsid w:val="00B553E9"/>
    <w:rsid w:val="00B830BE"/>
    <w:rsid w:val="00B90D53"/>
    <w:rsid w:val="00B93E02"/>
    <w:rsid w:val="00BA3965"/>
    <w:rsid w:val="00BB0C81"/>
    <w:rsid w:val="00BB43A1"/>
    <w:rsid w:val="00BC2DE8"/>
    <w:rsid w:val="00BC3CE8"/>
    <w:rsid w:val="00BD0263"/>
    <w:rsid w:val="00BE01A9"/>
    <w:rsid w:val="00BE319F"/>
    <w:rsid w:val="00BE41F9"/>
    <w:rsid w:val="00BE4638"/>
    <w:rsid w:val="00BE5EA8"/>
    <w:rsid w:val="00BF4CE2"/>
    <w:rsid w:val="00BF4FDC"/>
    <w:rsid w:val="00C01B33"/>
    <w:rsid w:val="00C01C76"/>
    <w:rsid w:val="00C06B69"/>
    <w:rsid w:val="00C13582"/>
    <w:rsid w:val="00C272E3"/>
    <w:rsid w:val="00C33A98"/>
    <w:rsid w:val="00C34E4D"/>
    <w:rsid w:val="00C36479"/>
    <w:rsid w:val="00C5308B"/>
    <w:rsid w:val="00C605A9"/>
    <w:rsid w:val="00C621B4"/>
    <w:rsid w:val="00C62BF2"/>
    <w:rsid w:val="00C65C3A"/>
    <w:rsid w:val="00C76D62"/>
    <w:rsid w:val="00C866EF"/>
    <w:rsid w:val="00C86F22"/>
    <w:rsid w:val="00CA65AA"/>
    <w:rsid w:val="00CB5C2D"/>
    <w:rsid w:val="00CB5EAF"/>
    <w:rsid w:val="00CC02A9"/>
    <w:rsid w:val="00CC0317"/>
    <w:rsid w:val="00CC47EC"/>
    <w:rsid w:val="00CD1A5E"/>
    <w:rsid w:val="00CE16DB"/>
    <w:rsid w:val="00CE544F"/>
    <w:rsid w:val="00CF1790"/>
    <w:rsid w:val="00CF4C5D"/>
    <w:rsid w:val="00CF6C04"/>
    <w:rsid w:val="00D011D7"/>
    <w:rsid w:val="00D06A9E"/>
    <w:rsid w:val="00D12195"/>
    <w:rsid w:val="00D2138E"/>
    <w:rsid w:val="00D4502D"/>
    <w:rsid w:val="00D644A1"/>
    <w:rsid w:val="00D73BB3"/>
    <w:rsid w:val="00D74634"/>
    <w:rsid w:val="00D81CDC"/>
    <w:rsid w:val="00D82E27"/>
    <w:rsid w:val="00D85CD9"/>
    <w:rsid w:val="00D86C03"/>
    <w:rsid w:val="00D901BB"/>
    <w:rsid w:val="00D90FD9"/>
    <w:rsid w:val="00DA6E77"/>
    <w:rsid w:val="00DB579B"/>
    <w:rsid w:val="00DB7DF2"/>
    <w:rsid w:val="00DC05CB"/>
    <w:rsid w:val="00DD7274"/>
    <w:rsid w:val="00DE3F30"/>
    <w:rsid w:val="00DE4A9E"/>
    <w:rsid w:val="00DF3426"/>
    <w:rsid w:val="00DF6C66"/>
    <w:rsid w:val="00E00887"/>
    <w:rsid w:val="00E0521A"/>
    <w:rsid w:val="00E078BD"/>
    <w:rsid w:val="00E07953"/>
    <w:rsid w:val="00E12742"/>
    <w:rsid w:val="00E134BC"/>
    <w:rsid w:val="00E13D15"/>
    <w:rsid w:val="00E15B47"/>
    <w:rsid w:val="00E17DA3"/>
    <w:rsid w:val="00E202DF"/>
    <w:rsid w:val="00E261B4"/>
    <w:rsid w:val="00E31474"/>
    <w:rsid w:val="00E35763"/>
    <w:rsid w:val="00E465A3"/>
    <w:rsid w:val="00E579F8"/>
    <w:rsid w:val="00E6673C"/>
    <w:rsid w:val="00E72BDD"/>
    <w:rsid w:val="00E85470"/>
    <w:rsid w:val="00E926B1"/>
    <w:rsid w:val="00EA2E19"/>
    <w:rsid w:val="00EB32A7"/>
    <w:rsid w:val="00EC0B55"/>
    <w:rsid w:val="00EC4548"/>
    <w:rsid w:val="00EC7599"/>
    <w:rsid w:val="00ED409B"/>
    <w:rsid w:val="00EE0706"/>
    <w:rsid w:val="00EE0E37"/>
    <w:rsid w:val="00EE2F6D"/>
    <w:rsid w:val="00EE56B2"/>
    <w:rsid w:val="00EF54C6"/>
    <w:rsid w:val="00EF6E3C"/>
    <w:rsid w:val="00F047B8"/>
    <w:rsid w:val="00F12FA7"/>
    <w:rsid w:val="00F20559"/>
    <w:rsid w:val="00F218F9"/>
    <w:rsid w:val="00F2279A"/>
    <w:rsid w:val="00F25905"/>
    <w:rsid w:val="00F32579"/>
    <w:rsid w:val="00F41BD9"/>
    <w:rsid w:val="00F47E1B"/>
    <w:rsid w:val="00F54697"/>
    <w:rsid w:val="00F549BD"/>
    <w:rsid w:val="00F6273E"/>
    <w:rsid w:val="00F712E2"/>
    <w:rsid w:val="00F94474"/>
    <w:rsid w:val="00FA4D70"/>
    <w:rsid w:val="00FA5703"/>
    <w:rsid w:val="00FB0097"/>
    <w:rsid w:val="00FB381C"/>
    <w:rsid w:val="00FC6E33"/>
    <w:rsid w:val="00FC7768"/>
    <w:rsid w:val="00FD0055"/>
    <w:rsid w:val="00FD0A76"/>
    <w:rsid w:val="00FD422C"/>
    <w:rsid w:val="00FD5BA3"/>
    <w:rsid w:val="00FE2407"/>
    <w:rsid w:val="00FE68EB"/>
    <w:rsid w:val="00FF699B"/>
    <w:rsid w:val="03ECA7B7"/>
    <w:rsid w:val="04A05DEF"/>
    <w:rsid w:val="0D47DDA9"/>
    <w:rsid w:val="0D858FEC"/>
    <w:rsid w:val="0E7F76C4"/>
    <w:rsid w:val="10224A13"/>
    <w:rsid w:val="10EE11AF"/>
    <w:rsid w:val="1125ED78"/>
    <w:rsid w:val="112FECAA"/>
    <w:rsid w:val="1424699E"/>
    <w:rsid w:val="1B056139"/>
    <w:rsid w:val="1BF1FFB2"/>
    <w:rsid w:val="1BF26A9B"/>
    <w:rsid w:val="1C6589E5"/>
    <w:rsid w:val="1D990F96"/>
    <w:rsid w:val="1EE02FF5"/>
    <w:rsid w:val="1F06EED0"/>
    <w:rsid w:val="23D2667D"/>
    <w:rsid w:val="23FE9951"/>
    <w:rsid w:val="24487578"/>
    <w:rsid w:val="25B257AA"/>
    <w:rsid w:val="2C19AFA7"/>
    <w:rsid w:val="2DAD336C"/>
    <w:rsid w:val="2E2B2DAC"/>
    <w:rsid w:val="30829EE4"/>
    <w:rsid w:val="30E1E198"/>
    <w:rsid w:val="344E640B"/>
    <w:rsid w:val="3778352E"/>
    <w:rsid w:val="3D732060"/>
    <w:rsid w:val="3E8FDCE1"/>
    <w:rsid w:val="4168F8CB"/>
    <w:rsid w:val="46290CBD"/>
    <w:rsid w:val="46F60B65"/>
    <w:rsid w:val="487EB578"/>
    <w:rsid w:val="48E3A258"/>
    <w:rsid w:val="499240C1"/>
    <w:rsid w:val="5372460F"/>
    <w:rsid w:val="5A5FC6A9"/>
    <w:rsid w:val="5DB5B7AD"/>
    <w:rsid w:val="5DC9CC7A"/>
    <w:rsid w:val="5F86154E"/>
    <w:rsid w:val="5FF17CC5"/>
    <w:rsid w:val="611C5E99"/>
    <w:rsid w:val="6266A063"/>
    <w:rsid w:val="639EB883"/>
    <w:rsid w:val="6635E8EC"/>
    <w:rsid w:val="668EFE91"/>
    <w:rsid w:val="6A6A136D"/>
    <w:rsid w:val="6C947D4F"/>
    <w:rsid w:val="713A49EB"/>
    <w:rsid w:val="74B8938E"/>
    <w:rsid w:val="750394D2"/>
    <w:rsid w:val="7610113F"/>
    <w:rsid w:val="7793A1D9"/>
    <w:rsid w:val="7C881750"/>
    <w:rsid w:val="7D03058D"/>
    <w:rsid w:val="7D2E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B567FF"/>
  <w15:chartTrackingRefBased/>
  <w15:docId w15:val="{267507C5-0ADA-814D-8ED0-3EF5185EE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013069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415688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1C5376"/>
    <w:pPr>
      <w:spacing w:before="80" w:after="120"/>
      <w:outlineLvl w:val="3"/>
    </w:pPr>
    <w:rPr>
      <w:rFonts w:ascii="Arial" w:eastAsia="Times New Roman" w:hAnsi="Arial" w:cs="Times New Roman"/>
      <w:b/>
      <w:bCs/>
      <w:color w:val="030083" w:themeColor="accent1"/>
      <w:kern w:val="0"/>
      <w:sz w:val="22"/>
      <w:szCs w:val="22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415688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1C5376"/>
    <w:rPr>
      <w:rFonts w:ascii="Arial" w:eastAsia="Times New Roman" w:hAnsi="Arial" w:cs="Times New Roman"/>
      <w:b/>
      <w:bCs/>
      <w:color w:val="030083" w:themeColor="accent1"/>
      <w:kern w:val="0"/>
      <w:sz w:val="22"/>
      <w:szCs w:val="22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013069"/>
    <w:pPr>
      <w:spacing w:before="60" w:after="60"/>
      <w:mirrorIndents/>
    </w:pPr>
    <w:rPr>
      <w:rFonts w:ascii="Arial" w:eastAsia="Times New Roman" w:hAnsi="Arial" w:cs="Times New Roman"/>
      <w:bCs/>
      <w:color w:val="000000" w:themeColor="text2"/>
      <w:kern w:val="0"/>
      <w:sz w:val="16"/>
      <w:szCs w:val="16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415688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before="120"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5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96c0539a-8aba-45dd-ac83-8dc21eaf9a70"/>
    <ds:schemaRef ds:uri="c94bc46e-422f-4a6a-8ac5-05ea68472c95"/>
  </ds:schemaRefs>
</ds:datastoreItem>
</file>

<file path=customXml/itemProps4.xml><?xml version="1.0" encoding="utf-8"?>
<ds:datastoreItem xmlns:ds="http://schemas.openxmlformats.org/officeDocument/2006/customXml" ds:itemID="{91BA4E45-51A1-4A82-8985-BF38AD37DCF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458</Words>
  <Characters>2614</Characters>
  <Application>Microsoft Office Word</Application>
  <DocSecurity>0</DocSecurity>
  <Lines>21</Lines>
  <Paragraphs>6</Paragraphs>
  <ScaleCrop>false</ScaleCrop>
  <Manager/>
  <Company/>
  <LinksUpToDate>false</LinksUpToDate>
  <CharactersWithSpaces>3066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 Arthars</dc:creator>
  <cp:keywords/>
  <dc:description/>
  <cp:lastModifiedBy>Lien Chau</cp:lastModifiedBy>
  <cp:revision>5</cp:revision>
  <dcterms:created xsi:type="dcterms:W3CDTF">2025-09-25T05:05:00Z</dcterms:created>
  <dcterms:modified xsi:type="dcterms:W3CDTF">2025-09-25T05:07:00Z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